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43359" w14:textId="32E95E7D" w:rsidR="000E2137" w:rsidRPr="002E29A6" w:rsidRDefault="000E2137" w:rsidP="002E29A6">
      <w:pPr>
        <w:autoSpaceDE w:val="0"/>
        <w:autoSpaceDN w:val="0"/>
        <w:adjustRightInd w:val="0"/>
        <w:rPr>
          <w:rFonts w:asciiTheme="majorHAnsi" w:hAnsiTheme="majorHAnsi" w:cs="Arial"/>
          <w:b/>
          <w:sz w:val="28"/>
        </w:rPr>
      </w:pPr>
      <w:bookmarkStart w:id="0" w:name="_GoBack"/>
      <w:bookmarkEnd w:id="0"/>
      <w:r w:rsidRPr="002E29A6">
        <w:rPr>
          <w:rFonts w:asciiTheme="majorHAnsi" w:hAnsiTheme="majorHAnsi" w:cs="Arial"/>
          <w:b/>
          <w:sz w:val="28"/>
        </w:rPr>
        <w:br/>
      </w:r>
      <w:r w:rsidR="00237CE7">
        <w:rPr>
          <w:rFonts w:cs="Arial"/>
          <w:sz w:val="22"/>
        </w:rPr>
        <w:t>Samningur þessi er gerður á milli doktorsnema og leiðbeinanda um doktorsnám</w:t>
      </w:r>
      <w:r w:rsidR="00237CE7" w:rsidRPr="00695D64">
        <w:rPr>
          <w:rFonts w:cs="Arial"/>
          <w:sz w:val="22"/>
        </w:rPr>
        <w:t xml:space="preserve"> </w:t>
      </w:r>
      <w:r w:rsidR="00237CE7">
        <w:rPr>
          <w:rFonts w:cs="Arial"/>
          <w:sz w:val="22"/>
        </w:rPr>
        <w:t>og tekur mið af v</w:t>
      </w:r>
      <w:r w:rsidR="00237CE7" w:rsidRPr="00DC457A">
        <w:rPr>
          <w:rFonts w:cs="Arial"/>
          <w:sz w:val="22"/>
        </w:rPr>
        <w:t>iðmið</w:t>
      </w:r>
      <w:r w:rsidR="00237CE7">
        <w:rPr>
          <w:rFonts w:cs="Arial"/>
          <w:sz w:val="22"/>
        </w:rPr>
        <w:t xml:space="preserve">um og kröfum </w:t>
      </w:r>
      <w:r w:rsidR="00237CE7" w:rsidRPr="00DC457A">
        <w:rPr>
          <w:rFonts w:cs="Arial"/>
          <w:sz w:val="22"/>
        </w:rPr>
        <w:t>um gæði doktorsnáms við Háskóla Íslands</w:t>
      </w:r>
    </w:p>
    <w:tbl>
      <w:tblPr>
        <w:tblW w:w="109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22"/>
        <w:gridCol w:w="4862"/>
        <w:gridCol w:w="1290"/>
        <w:gridCol w:w="2666"/>
      </w:tblGrid>
      <w:tr w:rsidR="000E2137" w:rsidRPr="002E29A6" w14:paraId="1D86DB63" w14:textId="77777777" w:rsidTr="000E2137">
        <w:tc>
          <w:tcPr>
            <w:tcW w:w="2122" w:type="dxa"/>
            <w:shd w:val="clear" w:color="auto" w:fill="F2F2F2"/>
            <w:vAlign w:val="center"/>
          </w:tcPr>
          <w:p w14:paraId="40F2C1E3" w14:textId="0F71459E" w:rsidR="000E2137" w:rsidRPr="002E29A6" w:rsidRDefault="000E2137" w:rsidP="00AF7189">
            <w:pPr>
              <w:rPr>
                <w:rFonts w:asciiTheme="majorHAnsi" w:hAnsiTheme="majorHAnsi"/>
                <w:color w:val="244061"/>
                <w:sz w:val="20"/>
                <w:szCs w:val="20"/>
                <w:lang w:val="is-IS"/>
              </w:rPr>
            </w:pPr>
            <w:r w:rsidRPr="002E29A6">
              <w:rPr>
                <w:rFonts w:asciiTheme="majorHAnsi" w:hAnsiTheme="majorHAnsi"/>
                <w:color w:val="244061"/>
                <w:sz w:val="20"/>
                <w:szCs w:val="20"/>
                <w:lang w:val="is-IS"/>
              </w:rPr>
              <w:t>Doktorsnemi</w:t>
            </w:r>
          </w:p>
        </w:tc>
        <w:tc>
          <w:tcPr>
            <w:tcW w:w="4862" w:type="dxa"/>
            <w:shd w:val="clear" w:color="auto" w:fill="FFFFFF"/>
            <w:vAlign w:val="center"/>
          </w:tcPr>
          <w:p w14:paraId="3C04F22A" w14:textId="77777777" w:rsidR="000E2137" w:rsidRPr="002E29A6" w:rsidRDefault="000E2137" w:rsidP="00AF7189">
            <w:pPr>
              <w:rPr>
                <w:rFonts w:asciiTheme="majorHAnsi" w:hAnsiTheme="majorHAnsi"/>
                <w:sz w:val="20"/>
                <w:szCs w:val="20"/>
                <w:lang w:val="is-IS"/>
              </w:rPr>
            </w:pPr>
          </w:p>
        </w:tc>
        <w:tc>
          <w:tcPr>
            <w:tcW w:w="1290" w:type="dxa"/>
            <w:shd w:val="clear" w:color="auto" w:fill="F2F2F2"/>
            <w:vAlign w:val="center"/>
          </w:tcPr>
          <w:p w14:paraId="24CB00CA" w14:textId="77777777" w:rsidR="000E2137" w:rsidRPr="002E29A6" w:rsidRDefault="000E2137" w:rsidP="00AF7189">
            <w:pPr>
              <w:rPr>
                <w:rFonts w:asciiTheme="majorHAnsi" w:hAnsiTheme="majorHAnsi"/>
                <w:color w:val="244061"/>
                <w:sz w:val="20"/>
                <w:szCs w:val="20"/>
                <w:lang w:val="is-IS"/>
              </w:rPr>
            </w:pPr>
            <w:r w:rsidRPr="002E29A6">
              <w:rPr>
                <w:rFonts w:asciiTheme="majorHAnsi" w:hAnsiTheme="majorHAnsi"/>
                <w:color w:val="244061"/>
                <w:sz w:val="20"/>
                <w:szCs w:val="20"/>
                <w:lang w:val="is-IS"/>
              </w:rPr>
              <w:t>Kennitala</w:t>
            </w:r>
          </w:p>
        </w:tc>
        <w:tc>
          <w:tcPr>
            <w:tcW w:w="2666" w:type="dxa"/>
            <w:shd w:val="clear" w:color="auto" w:fill="FFFFFF"/>
            <w:vAlign w:val="center"/>
          </w:tcPr>
          <w:p w14:paraId="1AE9FC75" w14:textId="77777777" w:rsidR="000E2137" w:rsidRPr="002E29A6" w:rsidRDefault="000E2137" w:rsidP="00AF7189">
            <w:pPr>
              <w:rPr>
                <w:rFonts w:asciiTheme="majorHAnsi" w:hAnsiTheme="majorHAnsi"/>
                <w:sz w:val="20"/>
                <w:szCs w:val="20"/>
                <w:lang w:val="is-IS"/>
              </w:rPr>
            </w:pPr>
          </w:p>
        </w:tc>
      </w:tr>
      <w:tr w:rsidR="000E2137" w:rsidRPr="002E29A6" w14:paraId="35279A94" w14:textId="77777777" w:rsidTr="000E2137">
        <w:tc>
          <w:tcPr>
            <w:tcW w:w="2122" w:type="dxa"/>
            <w:shd w:val="clear" w:color="auto" w:fill="F2F2F2"/>
            <w:vAlign w:val="center"/>
          </w:tcPr>
          <w:p w14:paraId="3B4E6D82" w14:textId="5B7BC852" w:rsidR="000E2137" w:rsidRPr="002E29A6" w:rsidRDefault="002E29A6" w:rsidP="00AF7189">
            <w:pPr>
              <w:rPr>
                <w:rFonts w:asciiTheme="majorHAnsi" w:hAnsiTheme="majorHAnsi"/>
                <w:color w:val="244061"/>
                <w:sz w:val="20"/>
                <w:szCs w:val="20"/>
                <w:lang w:val="is-IS"/>
              </w:rPr>
            </w:pPr>
            <w:r w:rsidRPr="002E29A6">
              <w:rPr>
                <w:rFonts w:asciiTheme="majorHAnsi" w:hAnsiTheme="majorHAnsi"/>
                <w:color w:val="244061"/>
                <w:sz w:val="20"/>
                <w:szCs w:val="20"/>
                <w:lang w:val="is-IS"/>
              </w:rPr>
              <w:t>Leiðbeinandi</w:t>
            </w:r>
          </w:p>
        </w:tc>
        <w:tc>
          <w:tcPr>
            <w:tcW w:w="4862" w:type="dxa"/>
            <w:shd w:val="clear" w:color="auto" w:fill="FFFFFF"/>
            <w:vAlign w:val="center"/>
          </w:tcPr>
          <w:p w14:paraId="4ACBFA21" w14:textId="77777777" w:rsidR="000E2137" w:rsidRPr="002E29A6" w:rsidRDefault="000E2137" w:rsidP="00AF7189">
            <w:pPr>
              <w:rPr>
                <w:rFonts w:asciiTheme="majorHAnsi" w:hAnsiTheme="majorHAnsi"/>
                <w:sz w:val="20"/>
                <w:szCs w:val="20"/>
                <w:lang w:val="is-IS"/>
              </w:rPr>
            </w:pPr>
          </w:p>
        </w:tc>
        <w:tc>
          <w:tcPr>
            <w:tcW w:w="1290" w:type="dxa"/>
            <w:shd w:val="clear" w:color="auto" w:fill="F2F2F2"/>
            <w:vAlign w:val="center"/>
          </w:tcPr>
          <w:p w14:paraId="0E479F08" w14:textId="557D133C" w:rsidR="000E2137" w:rsidRPr="002E29A6" w:rsidRDefault="000E2137" w:rsidP="00AF7189">
            <w:pPr>
              <w:rPr>
                <w:rFonts w:asciiTheme="majorHAnsi" w:hAnsiTheme="majorHAnsi"/>
                <w:color w:val="244061"/>
                <w:sz w:val="20"/>
                <w:szCs w:val="20"/>
                <w:lang w:val="is-IS"/>
              </w:rPr>
            </w:pPr>
            <w:r w:rsidRPr="002E29A6">
              <w:rPr>
                <w:rFonts w:asciiTheme="majorHAnsi" w:hAnsiTheme="majorHAnsi"/>
                <w:color w:val="244061"/>
                <w:sz w:val="20"/>
                <w:szCs w:val="20"/>
                <w:lang w:val="is-IS"/>
              </w:rPr>
              <w:t>Námstími</w:t>
            </w:r>
          </w:p>
        </w:tc>
        <w:tc>
          <w:tcPr>
            <w:tcW w:w="2666" w:type="dxa"/>
            <w:shd w:val="clear" w:color="auto" w:fill="FFFFFF"/>
            <w:vAlign w:val="center"/>
          </w:tcPr>
          <w:p w14:paraId="6CAC9D9E" w14:textId="77777777" w:rsidR="000E2137" w:rsidRPr="002E29A6" w:rsidRDefault="000E2137" w:rsidP="00AF7189">
            <w:pPr>
              <w:rPr>
                <w:rFonts w:asciiTheme="majorHAnsi" w:hAnsiTheme="majorHAnsi"/>
                <w:sz w:val="20"/>
                <w:szCs w:val="20"/>
                <w:lang w:val="is-IS"/>
              </w:rPr>
            </w:pPr>
          </w:p>
        </w:tc>
      </w:tr>
      <w:tr w:rsidR="000E2137" w:rsidRPr="002E29A6" w14:paraId="698028D1" w14:textId="77777777" w:rsidTr="00EC29E0">
        <w:tc>
          <w:tcPr>
            <w:tcW w:w="2122" w:type="dxa"/>
            <w:shd w:val="clear" w:color="auto" w:fill="F2F2F2"/>
            <w:vAlign w:val="center"/>
          </w:tcPr>
          <w:p w14:paraId="3C89222E" w14:textId="3A57C096" w:rsidR="000E2137" w:rsidRPr="002E29A6" w:rsidRDefault="000E2137" w:rsidP="00AF7189">
            <w:pPr>
              <w:rPr>
                <w:rFonts w:asciiTheme="majorHAnsi" w:hAnsiTheme="majorHAnsi"/>
                <w:color w:val="244061"/>
                <w:sz w:val="20"/>
                <w:szCs w:val="20"/>
                <w:lang w:val="is-IS"/>
              </w:rPr>
            </w:pPr>
            <w:r w:rsidRPr="002E29A6">
              <w:rPr>
                <w:rFonts w:asciiTheme="majorHAnsi" w:hAnsiTheme="majorHAnsi"/>
                <w:color w:val="244061"/>
                <w:sz w:val="20"/>
                <w:szCs w:val="20"/>
                <w:lang w:val="is-IS"/>
              </w:rPr>
              <w:t>Vinnuheiti verkefnis</w:t>
            </w:r>
          </w:p>
        </w:tc>
        <w:tc>
          <w:tcPr>
            <w:tcW w:w="8818" w:type="dxa"/>
            <w:gridSpan w:val="3"/>
            <w:shd w:val="clear" w:color="auto" w:fill="FFFFFF"/>
            <w:vAlign w:val="center"/>
          </w:tcPr>
          <w:p w14:paraId="0AB1FE94" w14:textId="77777777" w:rsidR="000E2137" w:rsidRPr="002E29A6" w:rsidRDefault="000E2137" w:rsidP="00AF7189">
            <w:pPr>
              <w:rPr>
                <w:rFonts w:asciiTheme="majorHAnsi" w:hAnsiTheme="majorHAnsi"/>
                <w:sz w:val="20"/>
                <w:szCs w:val="20"/>
                <w:lang w:val="is-IS"/>
              </w:rPr>
            </w:pPr>
          </w:p>
        </w:tc>
      </w:tr>
    </w:tbl>
    <w:p w14:paraId="35500DE3" w14:textId="28BDC377" w:rsidR="000E2137" w:rsidRPr="004B7515" w:rsidRDefault="000F1BD8" w:rsidP="000E2137">
      <w:pPr>
        <w:autoSpaceDE w:val="0"/>
        <w:autoSpaceDN w:val="0"/>
        <w:adjustRightInd w:val="0"/>
        <w:spacing w:before="120" w:line="276" w:lineRule="auto"/>
        <w:jc w:val="both"/>
        <w:rPr>
          <w:rFonts w:cs="Arial"/>
          <w:sz w:val="22"/>
        </w:rPr>
      </w:pPr>
      <w:r>
        <w:rPr>
          <w:rFonts w:cs="Arial"/>
          <w:sz w:val="22"/>
        </w:rPr>
        <w:t>DEILD</w:t>
      </w:r>
    </w:p>
    <w:p w14:paraId="5B318BEA" w14:textId="685D1934" w:rsidR="000E2137" w:rsidRPr="002E29A6" w:rsidRDefault="000E2137" w:rsidP="000E2137">
      <w:pPr>
        <w:autoSpaceDE w:val="0"/>
        <w:autoSpaceDN w:val="0"/>
        <w:adjustRightInd w:val="0"/>
        <w:spacing w:line="276" w:lineRule="auto"/>
        <w:jc w:val="both"/>
        <w:rPr>
          <w:rFonts w:asciiTheme="majorHAnsi" w:hAnsiTheme="majorHAnsi" w:cs="Arial"/>
          <w:b/>
          <w:bCs/>
          <w:sz w:val="22"/>
        </w:rPr>
      </w:pPr>
      <w:r w:rsidRPr="002E29A6">
        <w:rPr>
          <w:rFonts w:asciiTheme="majorHAnsi" w:hAnsiTheme="majorHAnsi" w:cs="Arial"/>
          <w:b/>
          <w:sz w:val="22"/>
        </w:rPr>
        <w:t xml:space="preserve">1. </w:t>
      </w:r>
      <w:r w:rsidRPr="002E29A6">
        <w:rPr>
          <w:rFonts w:asciiTheme="majorHAnsi" w:hAnsiTheme="majorHAnsi" w:cs="Arial"/>
          <w:b/>
          <w:bCs/>
          <w:sz w:val="22"/>
        </w:rPr>
        <w:t>Hlutverk leiðbeinanda:</w:t>
      </w:r>
    </w:p>
    <w:p w14:paraId="16D170AB" w14:textId="64020DEF" w:rsidR="000E2137" w:rsidRPr="002E29A6" w:rsidRDefault="000E2137" w:rsidP="000E2137">
      <w:pPr>
        <w:autoSpaceDE w:val="0"/>
        <w:autoSpaceDN w:val="0"/>
        <w:adjustRightInd w:val="0"/>
        <w:spacing w:line="276" w:lineRule="auto"/>
        <w:ind w:left="720" w:hanging="720"/>
        <w:jc w:val="both"/>
        <w:rPr>
          <w:rFonts w:asciiTheme="majorHAnsi" w:hAnsiTheme="majorHAnsi" w:cs="Arial"/>
          <w:sz w:val="20"/>
          <w:szCs w:val="20"/>
        </w:rPr>
      </w:pPr>
      <w:r w:rsidRPr="002E29A6">
        <w:rPr>
          <w:rFonts w:asciiTheme="majorHAnsi" w:hAnsiTheme="majorHAnsi" w:cs="Arial"/>
          <w:sz w:val="20"/>
          <w:szCs w:val="20"/>
        </w:rPr>
        <w:t>1.1</w:t>
      </w:r>
      <w:r w:rsidRPr="002E29A6">
        <w:rPr>
          <w:rFonts w:asciiTheme="majorHAnsi" w:hAnsiTheme="majorHAnsi" w:cs="Arial"/>
          <w:sz w:val="20"/>
          <w:szCs w:val="20"/>
        </w:rPr>
        <w:tab/>
        <w:t>Leiðbeinandi gerir doktorsnema grein fyrir þeim kröfum sem gerðar eru til verkefnis, veitir honum hvatningu og aðhald við vinnu þess.</w:t>
      </w:r>
    </w:p>
    <w:p w14:paraId="7BDC0FBB" w14:textId="72FFEE83" w:rsidR="000E2137" w:rsidRPr="002E29A6" w:rsidRDefault="000E2137" w:rsidP="000E2137">
      <w:pPr>
        <w:autoSpaceDE w:val="0"/>
        <w:autoSpaceDN w:val="0"/>
        <w:adjustRightInd w:val="0"/>
        <w:spacing w:line="276" w:lineRule="auto"/>
        <w:jc w:val="both"/>
        <w:rPr>
          <w:rFonts w:asciiTheme="majorHAnsi" w:hAnsiTheme="majorHAnsi" w:cs="Arial"/>
          <w:sz w:val="20"/>
          <w:szCs w:val="20"/>
        </w:rPr>
      </w:pPr>
      <w:r w:rsidRPr="002E29A6">
        <w:rPr>
          <w:rFonts w:asciiTheme="majorHAnsi" w:hAnsiTheme="majorHAnsi" w:cs="Arial"/>
          <w:sz w:val="20"/>
          <w:szCs w:val="20"/>
        </w:rPr>
        <w:t>1.2</w:t>
      </w:r>
      <w:r w:rsidRPr="002E29A6">
        <w:rPr>
          <w:rFonts w:asciiTheme="majorHAnsi" w:hAnsiTheme="majorHAnsi" w:cs="Arial"/>
          <w:sz w:val="20"/>
          <w:szCs w:val="20"/>
        </w:rPr>
        <w:tab/>
        <w:t>Leiðbeinandi ráðleggur doktorsnema m.a. um eftirfarandi atriði:</w:t>
      </w:r>
    </w:p>
    <w:p w14:paraId="4454814E" w14:textId="57C27994" w:rsidR="000E2137" w:rsidRPr="002E29A6" w:rsidRDefault="000E2137" w:rsidP="000E2137">
      <w:pPr>
        <w:numPr>
          <w:ilvl w:val="0"/>
          <w:numId w:val="16"/>
        </w:numPr>
        <w:autoSpaceDE w:val="0"/>
        <w:autoSpaceDN w:val="0"/>
        <w:adjustRightInd w:val="0"/>
        <w:spacing w:line="276" w:lineRule="auto"/>
        <w:contextualSpacing/>
        <w:jc w:val="both"/>
        <w:rPr>
          <w:rFonts w:asciiTheme="majorHAnsi" w:hAnsiTheme="majorHAnsi" w:cs="Arial"/>
          <w:sz w:val="20"/>
          <w:szCs w:val="20"/>
        </w:rPr>
      </w:pPr>
      <w:r w:rsidRPr="002E29A6">
        <w:rPr>
          <w:rFonts w:asciiTheme="majorHAnsi" w:hAnsiTheme="majorHAnsi" w:cs="Arial"/>
          <w:sz w:val="20"/>
          <w:szCs w:val="20"/>
        </w:rPr>
        <w:t xml:space="preserve">Afmörkun efnis, skilgreiningu </w:t>
      </w:r>
      <w:r w:rsidR="000B48B3" w:rsidRPr="002E29A6">
        <w:rPr>
          <w:rFonts w:asciiTheme="majorHAnsi" w:hAnsiTheme="majorHAnsi" w:cs="Arial"/>
          <w:sz w:val="20"/>
          <w:szCs w:val="20"/>
        </w:rPr>
        <w:t>markmiða og rannsóknaspurninga</w:t>
      </w:r>
      <w:r w:rsidRPr="002E29A6">
        <w:rPr>
          <w:rFonts w:asciiTheme="majorHAnsi" w:hAnsiTheme="majorHAnsi" w:cs="Arial"/>
          <w:sz w:val="20"/>
          <w:szCs w:val="20"/>
        </w:rPr>
        <w:t>.</w:t>
      </w:r>
    </w:p>
    <w:p w14:paraId="78F15749" w14:textId="77777777" w:rsidR="000E2137" w:rsidRPr="002E29A6" w:rsidRDefault="000E2137" w:rsidP="000E2137">
      <w:pPr>
        <w:numPr>
          <w:ilvl w:val="0"/>
          <w:numId w:val="16"/>
        </w:numPr>
        <w:autoSpaceDE w:val="0"/>
        <w:autoSpaceDN w:val="0"/>
        <w:adjustRightInd w:val="0"/>
        <w:spacing w:line="276" w:lineRule="auto"/>
        <w:contextualSpacing/>
        <w:jc w:val="both"/>
        <w:rPr>
          <w:rFonts w:asciiTheme="majorHAnsi" w:hAnsiTheme="majorHAnsi" w:cs="Arial"/>
          <w:sz w:val="20"/>
          <w:szCs w:val="20"/>
        </w:rPr>
      </w:pPr>
      <w:r w:rsidRPr="002E29A6">
        <w:rPr>
          <w:rFonts w:asciiTheme="majorHAnsi" w:hAnsiTheme="majorHAnsi" w:cs="Arial"/>
          <w:sz w:val="20"/>
          <w:szCs w:val="20"/>
        </w:rPr>
        <w:t xml:space="preserve">Gerð rannsóknaráætlunar, þar á meðal gerð langtíma og skammtíma verkáætlana. </w:t>
      </w:r>
    </w:p>
    <w:p w14:paraId="5DAE966F" w14:textId="77777777" w:rsidR="000E2137" w:rsidRPr="002E29A6" w:rsidRDefault="000E2137" w:rsidP="000E2137">
      <w:pPr>
        <w:numPr>
          <w:ilvl w:val="0"/>
          <w:numId w:val="16"/>
        </w:numPr>
        <w:autoSpaceDE w:val="0"/>
        <w:autoSpaceDN w:val="0"/>
        <w:adjustRightInd w:val="0"/>
        <w:spacing w:line="276" w:lineRule="auto"/>
        <w:contextualSpacing/>
        <w:jc w:val="both"/>
        <w:rPr>
          <w:rFonts w:asciiTheme="majorHAnsi" w:hAnsiTheme="majorHAnsi" w:cs="Arial"/>
          <w:sz w:val="20"/>
          <w:szCs w:val="20"/>
        </w:rPr>
      </w:pPr>
      <w:r w:rsidRPr="002E29A6">
        <w:rPr>
          <w:rFonts w:asciiTheme="majorHAnsi" w:hAnsiTheme="majorHAnsi" w:cs="Arial"/>
          <w:sz w:val="20"/>
          <w:szCs w:val="20"/>
        </w:rPr>
        <w:t>Öflun rannsóknargagna, úrvinnslu þeirra og greiningu</w:t>
      </w:r>
    </w:p>
    <w:p w14:paraId="0DCE178A" w14:textId="77777777" w:rsidR="000E2137" w:rsidRPr="002E29A6" w:rsidRDefault="000E2137" w:rsidP="000E2137">
      <w:pPr>
        <w:numPr>
          <w:ilvl w:val="0"/>
          <w:numId w:val="16"/>
        </w:numPr>
        <w:autoSpaceDE w:val="0"/>
        <w:autoSpaceDN w:val="0"/>
        <w:adjustRightInd w:val="0"/>
        <w:spacing w:line="276" w:lineRule="auto"/>
        <w:contextualSpacing/>
        <w:jc w:val="both"/>
        <w:rPr>
          <w:rFonts w:asciiTheme="majorHAnsi" w:hAnsiTheme="majorHAnsi" w:cs="Arial"/>
          <w:sz w:val="20"/>
          <w:szCs w:val="20"/>
        </w:rPr>
      </w:pPr>
      <w:r w:rsidRPr="002E29A6">
        <w:rPr>
          <w:rFonts w:asciiTheme="majorHAnsi" w:hAnsiTheme="majorHAnsi" w:cs="Arial"/>
          <w:sz w:val="20"/>
          <w:szCs w:val="20"/>
        </w:rPr>
        <w:t>Framsetningu á niðurstöðum</w:t>
      </w:r>
    </w:p>
    <w:p w14:paraId="3669BC3C" w14:textId="77777777" w:rsidR="000E2137" w:rsidRPr="002E29A6" w:rsidRDefault="000E2137" w:rsidP="000E2137">
      <w:pPr>
        <w:numPr>
          <w:ilvl w:val="0"/>
          <w:numId w:val="17"/>
        </w:numPr>
        <w:autoSpaceDE w:val="0"/>
        <w:autoSpaceDN w:val="0"/>
        <w:adjustRightInd w:val="0"/>
        <w:spacing w:line="276" w:lineRule="auto"/>
        <w:contextualSpacing/>
        <w:jc w:val="both"/>
        <w:rPr>
          <w:rFonts w:asciiTheme="majorHAnsi" w:hAnsiTheme="majorHAnsi" w:cs="Arial"/>
          <w:sz w:val="20"/>
          <w:szCs w:val="20"/>
        </w:rPr>
      </w:pPr>
      <w:r w:rsidRPr="002E29A6">
        <w:rPr>
          <w:rFonts w:asciiTheme="majorHAnsi" w:hAnsiTheme="majorHAnsi" w:cs="Arial"/>
          <w:sz w:val="20"/>
          <w:szCs w:val="20"/>
        </w:rPr>
        <w:t>Ritgerðasmíðina í heild</w:t>
      </w:r>
    </w:p>
    <w:p w14:paraId="11671EFE" w14:textId="1A633D39" w:rsidR="000E2137" w:rsidRPr="002E29A6" w:rsidRDefault="000E2137" w:rsidP="000E2137">
      <w:pPr>
        <w:autoSpaceDE w:val="0"/>
        <w:autoSpaceDN w:val="0"/>
        <w:adjustRightInd w:val="0"/>
        <w:spacing w:line="276" w:lineRule="auto"/>
        <w:ind w:left="720" w:hanging="720"/>
        <w:jc w:val="both"/>
        <w:rPr>
          <w:rFonts w:asciiTheme="majorHAnsi" w:hAnsiTheme="majorHAnsi" w:cs="Arial"/>
          <w:sz w:val="20"/>
          <w:szCs w:val="20"/>
        </w:rPr>
      </w:pPr>
      <w:r w:rsidRPr="002E29A6">
        <w:rPr>
          <w:rFonts w:asciiTheme="majorHAnsi" w:hAnsiTheme="majorHAnsi" w:cs="Arial"/>
          <w:sz w:val="20"/>
          <w:szCs w:val="20"/>
        </w:rPr>
        <w:t>1.3</w:t>
      </w:r>
      <w:r w:rsidRPr="002E29A6">
        <w:rPr>
          <w:rFonts w:asciiTheme="majorHAnsi" w:hAnsiTheme="majorHAnsi" w:cs="Arial"/>
          <w:sz w:val="20"/>
          <w:szCs w:val="20"/>
        </w:rPr>
        <w:tab/>
        <w:t xml:space="preserve">Leiðbeinandi aflar tilskilinna leyfa </w:t>
      </w:r>
    </w:p>
    <w:p w14:paraId="47CAD2E5" w14:textId="45825377" w:rsidR="000E2137" w:rsidRPr="002E29A6" w:rsidRDefault="000E2137" w:rsidP="000E2137">
      <w:pPr>
        <w:autoSpaceDE w:val="0"/>
        <w:autoSpaceDN w:val="0"/>
        <w:adjustRightInd w:val="0"/>
        <w:spacing w:line="276" w:lineRule="auto"/>
        <w:ind w:left="720" w:hanging="720"/>
        <w:jc w:val="both"/>
        <w:rPr>
          <w:rFonts w:asciiTheme="majorHAnsi" w:hAnsiTheme="majorHAnsi" w:cs="Arial"/>
          <w:sz w:val="20"/>
          <w:szCs w:val="20"/>
        </w:rPr>
      </w:pPr>
      <w:r w:rsidRPr="002E29A6">
        <w:rPr>
          <w:rFonts w:asciiTheme="majorHAnsi" w:hAnsiTheme="majorHAnsi" w:cs="Arial"/>
          <w:sz w:val="20"/>
          <w:szCs w:val="20"/>
        </w:rPr>
        <w:t>1.4</w:t>
      </w:r>
      <w:r w:rsidRPr="002E29A6">
        <w:rPr>
          <w:rFonts w:asciiTheme="majorHAnsi" w:hAnsiTheme="majorHAnsi" w:cs="Arial"/>
          <w:sz w:val="20"/>
          <w:szCs w:val="20"/>
        </w:rPr>
        <w:tab/>
        <w:t>Leiðbeinandi fylgist með framvindu verksins og metur það með hliðsjón af rannsóknar- og námsáætlun. Leiðbeinandinn aðstoðar doktorsnema við að takast á við vandamál sem upp koma svo sem siðferðileg álitamál í rannsóknarvinnunni, aðferðafræðileg álitamál eða annað. Leiðbeinandi boðar doktorsnema til fundar, ef honum finnst þess vera þörf.</w:t>
      </w:r>
    </w:p>
    <w:p w14:paraId="4B0972C8" w14:textId="77777777" w:rsidR="000E2137" w:rsidRPr="002E29A6" w:rsidRDefault="000E2137" w:rsidP="000E2137">
      <w:pPr>
        <w:autoSpaceDE w:val="0"/>
        <w:autoSpaceDN w:val="0"/>
        <w:adjustRightInd w:val="0"/>
        <w:spacing w:line="276" w:lineRule="auto"/>
        <w:jc w:val="both"/>
        <w:rPr>
          <w:rFonts w:asciiTheme="majorHAnsi" w:hAnsiTheme="majorHAnsi" w:cs="Arial"/>
          <w:b/>
          <w:sz w:val="22"/>
        </w:rPr>
      </w:pPr>
    </w:p>
    <w:p w14:paraId="44854975" w14:textId="7BEC8DBF" w:rsidR="000E2137" w:rsidRPr="002E29A6" w:rsidRDefault="000E2137" w:rsidP="000E2137">
      <w:pPr>
        <w:autoSpaceDE w:val="0"/>
        <w:autoSpaceDN w:val="0"/>
        <w:adjustRightInd w:val="0"/>
        <w:spacing w:line="276" w:lineRule="auto"/>
        <w:jc w:val="both"/>
        <w:rPr>
          <w:rFonts w:asciiTheme="majorHAnsi" w:hAnsiTheme="majorHAnsi" w:cs="Arial"/>
          <w:sz w:val="18"/>
          <w:szCs w:val="20"/>
        </w:rPr>
      </w:pPr>
      <w:r w:rsidRPr="002E29A6">
        <w:rPr>
          <w:rFonts w:asciiTheme="majorHAnsi" w:hAnsiTheme="majorHAnsi" w:cs="Arial"/>
          <w:b/>
          <w:sz w:val="22"/>
        </w:rPr>
        <w:t xml:space="preserve">2. </w:t>
      </w:r>
      <w:r w:rsidRPr="002E29A6">
        <w:rPr>
          <w:rFonts w:asciiTheme="majorHAnsi" w:hAnsiTheme="majorHAnsi" w:cs="Arial"/>
          <w:b/>
          <w:bCs/>
          <w:sz w:val="22"/>
        </w:rPr>
        <w:t>Hlutverk doktorsnema:</w:t>
      </w:r>
    </w:p>
    <w:p w14:paraId="485FEF6F" w14:textId="48CD0054" w:rsidR="000E2137" w:rsidRPr="002E29A6" w:rsidRDefault="000E2137" w:rsidP="000E2137">
      <w:pPr>
        <w:autoSpaceDE w:val="0"/>
        <w:autoSpaceDN w:val="0"/>
        <w:adjustRightInd w:val="0"/>
        <w:spacing w:line="276" w:lineRule="auto"/>
        <w:ind w:left="720" w:hanging="720"/>
        <w:jc w:val="both"/>
        <w:rPr>
          <w:rFonts w:asciiTheme="majorHAnsi" w:hAnsiTheme="majorHAnsi" w:cs="Arial"/>
          <w:sz w:val="20"/>
          <w:szCs w:val="20"/>
        </w:rPr>
      </w:pPr>
      <w:r w:rsidRPr="002E29A6">
        <w:rPr>
          <w:rFonts w:asciiTheme="majorHAnsi" w:hAnsiTheme="majorHAnsi" w:cs="Arial"/>
          <w:sz w:val="20"/>
          <w:szCs w:val="20"/>
        </w:rPr>
        <w:t>2.1</w:t>
      </w:r>
      <w:r w:rsidRPr="002E29A6">
        <w:rPr>
          <w:rFonts w:asciiTheme="majorHAnsi" w:hAnsiTheme="majorHAnsi" w:cs="Arial"/>
          <w:sz w:val="20"/>
          <w:szCs w:val="20"/>
        </w:rPr>
        <w:tab/>
        <w:t>Doktorsnemi er ábyrgur fyrir námi sínu og ætlast er til sjálfstæðra vinnubragða af hálfu doktorsnema.</w:t>
      </w:r>
    </w:p>
    <w:p w14:paraId="23715EAD" w14:textId="02BEACC5" w:rsidR="000E2137" w:rsidRPr="002E29A6" w:rsidRDefault="000E2137" w:rsidP="00821F56">
      <w:pPr>
        <w:autoSpaceDE w:val="0"/>
        <w:autoSpaceDN w:val="0"/>
        <w:adjustRightInd w:val="0"/>
        <w:spacing w:line="276" w:lineRule="auto"/>
        <w:ind w:left="720" w:hanging="720"/>
        <w:jc w:val="both"/>
        <w:rPr>
          <w:rFonts w:asciiTheme="majorHAnsi" w:hAnsiTheme="majorHAnsi" w:cs="Arial"/>
          <w:sz w:val="20"/>
          <w:szCs w:val="20"/>
        </w:rPr>
      </w:pPr>
      <w:r w:rsidRPr="002E29A6">
        <w:rPr>
          <w:rFonts w:asciiTheme="majorHAnsi" w:hAnsiTheme="majorHAnsi" w:cs="Arial"/>
          <w:sz w:val="20"/>
          <w:szCs w:val="20"/>
        </w:rPr>
        <w:t>2.2</w:t>
      </w:r>
      <w:r w:rsidRPr="002E29A6">
        <w:rPr>
          <w:rFonts w:asciiTheme="majorHAnsi" w:hAnsiTheme="majorHAnsi" w:cs="Arial"/>
          <w:sz w:val="20"/>
          <w:szCs w:val="20"/>
        </w:rPr>
        <w:tab/>
        <w:t>Doktorsnemi vinnur verkefnið samkvæmt samþykktri rannsóknaráætlun.</w:t>
      </w:r>
      <w:r w:rsidR="00821F56" w:rsidRPr="002E29A6">
        <w:rPr>
          <w:rFonts w:asciiTheme="majorHAnsi" w:hAnsiTheme="majorHAnsi"/>
        </w:rPr>
        <w:t xml:space="preserve"> </w:t>
      </w:r>
    </w:p>
    <w:p w14:paraId="4F49D529" w14:textId="14D6C137" w:rsidR="000E2137" w:rsidRPr="002E29A6" w:rsidRDefault="000E2137" w:rsidP="000E2137">
      <w:pPr>
        <w:autoSpaceDE w:val="0"/>
        <w:autoSpaceDN w:val="0"/>
        <w:adjustRightInd w:val="0"/>
        <w:spacing w:line="276" w:lineRule="auto"/>
        <w:ind w:left="720" w:hanging="720"/>
        <w:jc w:val="both"/>
        <w:rPr>
          <w:rFonts w:asciiTheme="majorHAnsi" w:hAnsiTheme="majorHAnsi" w:cs="Arial"/>
          <w:sz w:val="20"/>
          <w:szCs w:val="20"/>
        </w:rPr>
      </w:pPr>
      <w:r w:rsidRPr="002E29A6">
        <w:rPr>
          <w:rFonts w:asciiTheme="majorHAnsi" w:hAnsiTheme="majorHAnsi" w:cs="Arial"/>
          <w:sz w:val="20"/>
          <w:szCs w:val="20"/>
        </w:rPr>
        <w:t>2.3</w:t>
      </w:r>
      <w:r w:rsidRPr="002E29A6">
        <w:rPr>
          <w:rFonts w:asciiTheme="majorHAnsi" w:hAnsiTheme="majorHAnsi" w:cs="Arial"/>
          <w:sz w:val="20"/>
          <w:szCs w:val="20"/>
        </w:rPr>
        <w:tab/>
      </w:r>
      <w:r w:rsidRPr="000F1BD8">
        <w:rPr>
          <w:rFonts w:asciiTheme="majorHAnsi" w:hAnsiTheme="majorHAnsi" w:cs="Arial"/>
          <w:sz w:val="20"/>
          <w:szCs w:val="20"/>
        </w:rPr>
        <w:t>Doktorsnemi skal í lok vor- og haustmisseris skila til viðkomandi deildar/fræðasviðs</w:t>
      </w:r>
      <w:r w:rsidRPr="002E29A6">
        <w:rPr>
          <w:rFonts w:asciiTheme="majorHAnsi" w:hAnsiTheme="majorHAnsi" w:cs="Arial"/>
          <w:sz w:val="20"/>
          <w:szCs w:val="20"/>
        </w:rPr>
        <w:t xml:space="preserve"> </w:t>
      </w:r>
      <w:r w:rsidRPr="002E29A6">
        <w:rPr>
          <w:rFonts w:asciiTheme="majorHAnsi" w:hAnsiTheme="majorHAnsi" w:cs="Arial"/>
          <w:b/>
          <w:sz w:val="20"/>
          <w:szCs w:val="20"/>
        </w:rPr>
        <w:t>námsframvinduskýrslu</w:t>
      </w:r>
      <w:r w:rsidRPr="002E29A6">
        <w:rPr>
          <w:rFonts w:asciiTheme="majorHAnsi" w:hAnsiTheme="majorHAnsi" w:cs="Arial"/>
          <w:sz w:val="20"/>
          <w:szCs w:val="20"/>
        </w:rPr>
        <w:t xml:space="preserve"> sem staðfest er af leiðbeinanda. Í skýrslunni skal m.a. gerð grein fyrir framvindu doktorsverkefnisins, einingum (ECTS) sem lokið er, birtum ritverkum, þátttöku í ráðstefnum, kennslustörfum, fjármögnun námsins og áætluðum námslokum. </w:t>
      </w:r>
    </w:p>
    <w:p w14:paraId="5E835637" w14:textId="2EEE2025" w:rsidR="000E2137" w:rsidRPr="002E29A6" w:rsidRDefault="000E2137" w:rsidP="000E2137">
      <w:pPr>
        <w:autoSpaceDE w:val="0"/>
        <w:autoSpaceDN w:val="0"/>
        <w:adjustRightInd w:val="0"/>
        <w:spacing w:line="276" w:lineRule="auto"/>
        <w:ind w:left="720" w:hanging="720"/>
        <w:jc w:val="both"/>
        <w:rPr>
          <w:rFonts w:asciiTheme="majorHAnsi" w:hAnsiTheme="majorHAnsi" w:cs="Arial"/>
          <w:sz w:val="20"/>
          <w:szCs w:val="20"/>
        </w:rPr>
      </w:pPr>
      <w:r w:rsidRPr="002E29A6">
        <w:rPr>
          <w:rFonts w:asciiTheme="majorHAnsi" w:hAnsiTheme="majorHAnsi" w:cs="Arial"/>
          <w:sz w:val="20"/>
          <w:szCs w:val="20"/>
        </w:rPr>
        <w:t>2.4</w:t>
      </w:r>
      <w:r w:rsidRPr="002E29A6">
        <w:rPr>
          <w:rFonts w:asciiTheme="majorHAnsi" w:hAnsiTheme="majorHAnsi" w:cs="Arial"/>
          <w:sz w:val="20"/>
          <w:szCs w:val="20"/>
        </w:rPr>
        <w:tab/>
        <w:t>Doktorsnemi getur haft frumkvæði að því að semja um fundi með leiðbeinanda og upplýsir leiðbeinanda um framvindu doktorsnámsins.</w:t>
      </w:r>
    </w:p>
    <w:p w14:paraId="6F8F7164" w14:textId="309B0101" w:rsidR="000E2137" w:rsidRPr="002E29A6" w:rsidRDefault="000E2137" w:rsidP="000E2137">
      <w:pPr>
        <w:autoSpaceDE w:val="0"/>
        <w:autoSpaceDN w:val="0"/>
        <w:adjustRightInd w:val="0"/>
        <w:ind w:left="717" w:hanging="720"/>
        <w:jc w:val="both"/>
        <w:rPr>
          <w:rFonts w:asciiTheme="majorHAnsi" w:hAnsiTheme="majorHAnsi" w:cs="Arial"/>
          <w:sz w:val="20"/>
          <w:szCs w:val="20"/>
        </w:rPr>
      </w:pPr>
      <w:r w:rsidRPr="002E29A6">
        <w:rPr>
          <w:rFonts w:asciiTheme="majorHAnsi" w:hAnsiTheme="majorHAnsi" w:cs="Arial"/>
          <w:sz w:val="20"/>
          <w:szCs w:val="20"/>
        </w:rPr>
        <w:t>2.5</w:t>
      </w:r>
      <w:r w:rsidRPr="002E29A6">
        <w:rPr>
          <w:rFonts w:asciiTheme="majorHAnsi" w:hAnsiTheme="majorHAnsi" w:cs="Arial"/>
          <w:sz w:val="20"/>
          <w:szCs w:val="20"/>
        </w:rPr>
        <w:tab/>
        <w:t>Doktorsnemi fylgir öryggis- og vinnureglum Háskóla Íslands og/eða samstarfsaðila þ.m.t. ákvæði um trúnað og þagnarskyldu.</w:t>
      </w:r>
    </w:p>
    <w:p w14:paraId="6CFDFB5E" w14:textId="77777777" w:rsidR="000E2137" w:rsidRPr="002E29A6" w:rsidRDefault="000E2137" w:rsidP="000E2137">
      <w:pPr>
        <w:autoSpaceDE w:val="0"/>
        <w:autoSpaceDN w:val="0"/>
        <w:adjustRightInd w:val="0"/>
        <w:spacing w:before="120"/>
        <w:rPr>
          <w:rFonts w:asciiTheme="majorHAnsi" w:hAnsiTheme="majorHAnsi" w:cs="Arial"/>
          <w:strike/>
          <w:sz w:val="22"/>
        </w:rPr>
      </w:pPr>
    </w:p>
    <w:p w14:paraId="66A130AB" w14:textId="38314016" w:rsidR="000E2137" w:rsidRPr="002E29A6" w:rsidRDefault="000E2137" w:rsidP="000E2137">
      <w:pPr>
        <w:autoSpaceDE w:val="0"/>
        <w:autoSpaceDN w:val="0"/>
        <w:adjustRightInd w:val="0"/>
        <w:spacing w:line="276" w:lineRule="auto"/>
        <w:jc w:val="both"/>
        <w:rPr>
          <w:rFonts w:asciiTheme="majorHAnsi" w:hAnsiTheme="majorHAnsi" w:cs="Arial"/>
          <w:b/>
          <w:bCs/>
          <w:sz w:val="22"/>
        </w:rPr>
      </w:pPr>
      <w:r w:rsidRPr="002E29A6">
        <w:rPr>
          <w:rFonts w:asciiTheme="majorHAnsi" w:hAnsiTheme="majorHAnsi" w:cs="Arial"/>
          <w:b/>
          <w:bCs/>
          <w:sz w:val="22"/>
        </w:rPr>
        <w:t>3. Aðstaða til náms:</w:t>
      </w:r>
    </w:p>
    <w:tbl>
      <w:tblPr>
        <w:tblW w:w="109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06"/>
        <w:gridCol w:w="6834"/>
      </w:tblGrid>
      <w:tr w:rsidR="000E2137" w:rsidRPr="002E29A6" w14:paraId="44AD722F" w14:textId="77777777" w:rsidTr="00CB094C">
        <w:tc>
          <w:tcPr>
            <w:tcW w:w="4106" w:type="dxa"/>
            <w:tcBorders>
              <w:bottom w:val="single" w:sz="4" w:space="0" w:color="BFBFBF"/>
            </w:tcBorders>
            <w:shd w:val="clear" w:color="auto" w:fill="F2F2F2"/>
            <w:vAlign w:val="center"/>
          </w:tcPr>
          <w:p w14:paraId="37D1EFA9" w14:textId="530843C2" w:rsidR="000E2137" w:rsidRPr="002E29A6" w:rsidRDefault="000E2137" w:rsidP="000E2137">
            <w:pPr>
              <w:rPr>
                <w:rFonts w:asciiTheme="majorHAnsi" w:hAnsiTheme="majorHAnsi" w:cs="Arial"/>
                <w:color w:val="244061"/>
                <w:sz w:val="20"/>
                <w:szCs w:val="20"/>
                <w:lang w:val="is-IS"/>
              </w:rPr>
            </w:pPr>
            <w:r w:rsidRPr="002E29A6">
              <w:rPr>
                <w:rFonts w:asciiTheme="majorHAnsi" w:hAnsiTheme="majorHAnsi" w:cs="Arial"/>
                <w:color w:val="244061"/>
                <w:sz w:val="20"/>
                <w:szCs w:val="20"/>
              </w:rPr>
              <w:t xml:space="preserve">Rannsóknar- og vinnuaðstaða doktorsnema </w:t>
            </w:r>
          </w:p>
        </w:tc>
        <w:tc>
          <w:tcPr>
            <w:tcW w:w="6834" w:type="dxa"/>
            <w:tcBorders>
              <w:bottom w:val="single" w:sz="4" w:space="0" w:color="BFBFBF"/>
            </w:tcBorders>
            <w:shd w:val="clear" w:color="auto" w:fill="F2F2F2"/>
            <w:vAlign w:val="center"/>
          </w:tcPr>
          <w:p w14:paraId="0BE3FEAA" w14:textId="13C6BC13" w:rsidR="000E2137" w:rsidRPr="002E29A6" w:rsidRDefault="000E2137" w:rsidP="00AF7189">
            <w:pPr>
              <w:rPr>
                <w:rFonts w:asciiTheme="majorHAnsi" w:hAnsiTheme="majorHAnsi" w:cs="Arial"/>
                <w:sz w:val="20"/>
                <w:szCs w:val="20"/>
                <w:lang w:val="is-IS"/>
              </w:rPr>
            </w:pPr>
          </w:p>
        </w:tc>
      </w:tr>
    </w:tbl>
    <w:p w14:paraId="08D312C0" w14:textId="77777777" w:rsidR="00CB094C" w:rsidRPr="002E29A6" w:rsidRDefault="00CB094C" w:rsidP="000E2137">
      <w:pPr>
        <w:autoSpaceDE w:val="0"/>
        <w:autoSpaceDN w:val="0"/>
        <w:adjustRightInd w:val="0"/>
        <w:spacing w:line="276" w:lineRule="auto"/>
        <w:jc w:val="both"/>
        <w:rPr>
          <w:rFonts w:asciiTheme="majorHAnsi" w:hAnsiTheme="majorHAnsi" w:cs="Arial"/>
          <w:sz w:val="22"/>
        </w:rPr>
      </w:pPr>
    </w:p>
    <w:p w14:paraId="16AFD84A" w14:textId="1B97D64E" w:rsidR="000E2137" w:rsidRPr="002E29A6" w:rsidRDefault="00CB094C" w:rsidP="000E2137">
      <w:pPr>
        <w:autoSpaceDE w:val="0"/>
        <w:autoSpaceDN w:val="0"/>
        <w:adjustRightInd w:val="0"/>
        <w:spacing w:line="276" w:lineRule="auto"/>
        <w:jc w:val="both"/>
        <w:rPr>
          <w:rFonts w:asciiTheme="majorHAnsi" w:hAnsiTheme="majorHAnsi" w:cs="Arial"/>
          <w:sz w:val="20"/>
          <w:szCs w:val="20"/>
        </w:rPr>
      </w:pPr>
      <w:r w:rsidRPr="002E29A6">
        <w:rPr>
          <w:rFonts w:asciiTheme="majorHAnsi" w:hAnsiTheme="majorHAnsi" w:cs="Arial"/>
          <w:sz w:val="20"/>
          <w:szCs w:val="20"/>
        </w:rPr>
        <w:t xml:space="preserve">Rannsóknar- og vinnuaðstaða doktorsnema </w:t>
      </w:r>
      <w:r w:rsidR="000E2137" w:rsidRPr="002E29A6">
        <w:rPr>
          <w:rFonts w:asciiTheme="majorHAnsi" w:hAnsiTheme="majorHAnsi" w:cs="Arial"/>
          <w:sz w:val="20"/>
          <w:szCs w:val="20"/>
        </w:rPr>
        <w:t>telst fullnægjandi fyrir verkefnið. Til starfsaðstöðu telst m.a. aðgangur að skrifstofu/skrifborði, innra neti, tölvupósti, hugbúnaði, prentun og annarri tölvuþjónustu, síma, bókasafni, ljósritun, mötuneyti (sé það fyrir hendi), rannsóknaraðstöðu og tækjum.</w:t>
      </w:r>
    </w:p>
    <w:p w14:paraId="73094188" w14:textId="77777777" w:rsidR="000E2137" w:rsidRPr="002E29A6" w:rsidRDefault="000E2137" w:rsidP="000E2137">
      <w:pPr>
        <w:autoSpaceDE w:val="0"/>
        <w:autoSpaceDN w:val="0"/>
        <w:adjustRightInd w:val="0"/>
        <w:spacing w:line="276" w:lineRule="auto"/>
        <w:jc w:val="both"/>
        <w:rPr>
          <w:rFonts w:asciiTheme="majorHAnsi" w:hAnsiTheme="majorHAnsi" w:cs="Arial"/>
          <w:sz w:val="20"/>
          <w:szCs w:val="20"/>
        </w:rPr>
      </w:pPr>
    </w:p>
    <w:p w14:paraId="4523F684" w14:textId="77777777" w:rsidR="000E2137" w:rsidRPr="002E29A6" w:rsidRDefault="000E2137" w:rsidP="000E2137">
      <w:pPr>
        <w:autoSpaceDE w:val="0"/>
        <w:autoSpaceDN w:val="0"/>
        <w:adjustRightInd w:val="0"/>
        <w:spacing w:line="276" w:lineRule="auto"/>
        <w:jc w:val="both"/>
        <w:rPr>
          <w:rFonts w:asciiTheme="majorHAnsi" w:hAnsiTheme="majorHAnsi" w:cs="Arial"/>
          <w:sz w:val="20"/>
          <w:szCs w:val="20"/>
        </w:rPr>
      </w:pPr>
      <w:r w:rsidRPr="002E29A6">
        <w:rPr>
          <w:rFonts w:asciiTheme="majorHAnsi" w:hAnsiTheme="majorHAnsi" w:cs="Arial"/>
          <w:sz w:val="20"/>
          <w:szCs w:val="20"/>
        </w:rPr>
        <w:t>Með undirritun sinni á samning þennan skuldbindur til þess bær ábyrgðaraðili rannsóknarstofu/rannsóknastofnun/deild til að gæta að almennu öryggi, velferð og heilbrigði doktorsnema og tryggja honum öruggt og heilsusamlegt starfsumhverfi á grundvelli laga nr.46 frá 1980, um aðbúnað, hollustuhætti og öryggi á vinnustöðum og reglna sem settar eru á grundvelli þeirra laga.</w:t>
      </w:r>
    </w:p>
    <w:p w14:paraId="2EC2D50A" w14:textId="77777777" w:rsidR="000E2137" w:rsidRPr="002E29A6" w:rsidRDefault="000E2137" w:rsidP="000E2137">
      <w:pPr>
        <w:autoSpaceDE w:val="0"/>
        <w:autoSpaceDN w:val="0"/>
        <w:adjustRightInd w:val="0"/>
        <w:spacing w:line="276" w:lineRule="auto"/>
        <w:jc w:val="both"/>
        <w:rPr>
          <w:rFonts w:asciiTheme="majorHAnsi" w:hAnsiTheme="majorHAnsi" w:cs="Arial"/>
          <w:b/>
          <w:bCs/>
          <w:sz w:val="22"/>
        </w:rPr>
      </w:pPr>
    </w:p>
    <w:p w14:paraId="42F3800D" w14:textId="77777777" w:rsidR="000B48B3" w:rsidRPr="002E29A6" w:rsidRDefault="000B48B3" w:rsidP="000E2137">
      <w:pPr>
        <w:autoSpaceDE w:val="0"/>
        <w:autoSpaceDN w:val="0"/>
        <w:adjustRightInd w:val="0"/>
        <w:spacing w:line="276" w:lineRule="auto"/>
        <w:jc w:val="both"/>
        <w:rPr>
          <w:rFonts w:asciiTheme="majorHAnsi" w:hAnsiTheme="majorHAnsi" w:cs="Arial"/>
          <w:b/>
          <w:bCs/>
          <w:sz w:val="22"/>
        </w:rPr>
      </w:pPr>
    </w:p>
    <w:p w14:paraId="12844512" w14:textId="77777777" w:rsidR="000B48B3" w:rsidRDefault="000B48B3" w:rsidP="000E2137">
      <w:pPr>
        <w:autoSpaceDE w:val="0"/>
        <w:autoSpaceDN w:val="0"/>
        <w:adjustRightInd w:val="0"/>
        <w:spacing w:line="276" w:lineRule="auto"/>
        <w:jc w:val="both"/>
        <w:rPr>
          <w:rFonts w:asciiTheme="majorHAnsi" w:hAnsiTheme="majorHAnsi" w:cs="Arial"/>
          <w:b/>
          <w:bCs/>
          <w:sz w:val="22"/>
        </w:rPr>
      </w:pPr>
    </w:p>
    <w:p w14:paraId="6E726415" w14:textId="77777777" w:rsidR="002E29A6" w:rsidRPr="002E29A6" w:rsidRDefault="002E29A6" w:rsidP="000E2137">
      <w:pPr>
        <w:autoSpaceDE w:val="0"/>
        <w:autoSpaceDN w:val="0"/>
        <w:adjustRightInd w:val="0"/>
        <w:spacing w:line="276" w:lineRule="auto"/>
        <w:jc w:val="both"/>
        <w:rPr>
          <w:rFonts w:asciiTheme="majorHAnsi" w:hAnsiTheme="majorHAnsi" w:cs="Arial"/>
          <w:b/>
          <w:bCs/>
          <w:sz w:val="22"/>
        </w:rPr>
      </w:pPr>
    </w:p>
    <w:p w14:paraId="0373A8A5" w14:textId="5A8BCC83" w:rsidR="000E2137" w:rsidRPr="002E29A6" w:rsidRDefault="00955D2E" w:rsidP="000E2137">
      <w:pPr>
        <w:autoSpaceDE w:val="0"/>
        <w:autoSpaceDN w:val="0"/>
        <w:adjustRightInd w:val="0"/>
        <w:spacing w:line="276" w:lineRule="auto"/>
        <w:jc w:val="both"/>
        <w:rPr>
          <w:rFonts w:asciiTheme="majorHAnsi" w:hAnsiTheme="majorHAnsi" w:cs="Arial"/>
          <w:b/>
          <w:bCs/>
          <w:sz w:val="22"/>
        </w:rPr>
      </w:pPr>
      <w:r w:rsidRPr="002E29A6">
        <w:rPr>
          <w:rFonts w:asciiTheme="majorHAnsi" w:hAnsiTheme="majorHAnsi" w:cs="Arial"/>
          <w:b/>
          <w:bCs/>
          <w:sz w:val="22"/>
        </w:rPr>
        <w:lastRenderedPageBreak/>
        <w:t>4</w:t>
      </w:r>
      <w:r w:rsidR="000E2137" w:rsidRPr="002E29A6">
        <w:rPr>
          <w:rFonts w:asciiTheme="majorHAnsi" w:hAnsiTheme="majorHAnsi" w:cs="Arial"/>
          <w:b/>
          <w:bCs/>
          <w:sz w:val="22"/>
        </w:rPr>
        <w:t>. Birtingarréttur:</w:t>
      </w:r>
    </w:p>
    <w:p w14:paraId="0719646A" w14:textId="77777777" w:rsidR="000E2137" w:rsidRPr="002E29A6" w:rsidRDefault="000E2137" w:rsidP="000E2137">
      <w:pPr>
        <w:autoSpaceDE w:val="0"/>
        <w:autoSpaceDN w:val="0"/>
        <w:adjustRightInd w:val="0"/>
        <w:spacing w:after="240" w:line="276" w:lineRule="auto"/>
        <w:jc w:val="both"/>
        <w:rPr>
          <w:rFonts w:asciiTheme="majorHAnsi" w:hAnsiTheme="majorHAnsi" w:cs="Arial"/>
          <w:sz w:val="20"/>
          <w:szCs w:val="20"/>
        </w:rPr>
      </w:pPr>
      <w:r w:rsidRPr="002E29A6">
        <w:rPr>
          <w:rFonts w:asciiTheme="majorHAnsi" w:hAnsiTheme="majorHAnsi" w:cs="Arial"/>
          <w:sz w:val="20"/>
          <w:szCs w:val="20"/>
        </w:rPr>
        <w:t>Háskóli Íslands er eigandi frumgagna verkefnis en doktorsnemi ásamt leiðbeinanda og öðrum meðhöfundum eru eigendur þeirra gagna sem falla undir höfundarrétt, þ.m.t. bóka og greina. Doktorsnemi skal skila öllum frumgögnum til leiðbeinanda á læsilegu formi, að loknu námi. Þetta gildir einnig þó rannsókn hafi verið birt opinberlega. Aðilum samningsins er heimilt að semja um afritun gagna.</w:t>
      </w:r>
    </w:p>
    <w:p w14:paraId="34A1FF09" w14:textId="7F4D5E25" w:rsidR="000E2137" w:rsidRPr="002E29A6" w:rsidRDefault="000E2137" w:rsidP="00CB094C">
      <w:pPr>
        <w:autoSpaceDE w:val="0"/>
        <w:autoSpaceDN w:val="0"/>
        <w:adjustRightInd w:val="0"/>
        <w:spacing w:after="240" w:line="276" w:lineRule="auto"/>
        <w:jc w:val="both"/>
        <w:rPr>
          <w:rFonts w:asciiTheme="majorHAnsi" w:hAnsiTheme="majorHAnsi" w:cs="Arial"/>
          <w:sz w:val="20"/>
          <w:szCs w:val="20"/>
        </w:rPr>
      </w:pPr>
      <w:r w:rsidRPr="002E29A6">
        <w:rPr>
          <w:rFonts w:asciiTheme="majorHAnsi" w:hAnsiTheme="majorHAnsi" w:cs="Arial"/>
          <w:sz w:val="20"/>
          <w:szCs w:val="20"/>
        </w:rPr>
        <w:t>Ef leiðbeinandi telur að niðurstöður verkefnisins, sem ekki eru þegar birtar í greinum sem hluti af doktorsritgerð, eigi erindi í almenna birtingu skal doktorsnemi skila inn viðeigandi hluta af handriti að vísindagrein(um) til birtingar í ritrýnt vísindarit, innan 6 mánaða frá námslokum. Doktorsnemi skal þá tilgreindur höfundur slíkrar greinar en röð höfunda fer eftir framlagi til verkefnisins sem greinin lýsir. Að öllu jöfnu er leiðbeinandi síðasti höfundur greinar. Skili doktorsnemi ekki handriti til leiðbeinanda innan tilskilins tíma er leiðbeinanda heimilt að nýta gögn úr rannsóknarverkefni doktorsnema til birtingar. Í slíkum tilfellum skal doktorsnemi vera meðhöfundur.</w:t>
      </w:r>
    </w:p>
    <w:p w14:paraId="45C1BD15" w14:textId="4B12170B" w:rsidR="000E2137" w:rsidRPr="002E29A6" w:rsidRDefault="00955D2E" w:rsidP="000E2137">
      <w:pPr>
        <w:autoSpaceDE w:val="0"/>
        <w:autoSpaceDN w:val="0"/>
        <w:adjustRightInd w:val="0"/>
        <w:spacing w:line="276" w:lineRule="auto"/>
        <w:jc w:val="both"/>
        <w:rPr>
          <w:rFonts w:asciiTheme="majorHAnsi" w:hAnsiTheme="majorHAnsi" w:cs="Arial"/>
          <w:b/>
          <w:sz w:val="22"/>
        </w:rPr>
      </w:pPr>
      <w:r w:rsidRPr="002E29A6">
        <w:rPr>
          <w:rFonts w:asciiTheme="majorHAnsi" w:hAnsiTheme="majorHAnsi" w:cs="Arial"/>
          <w:b/>
          <w:sz w:val="22"/>
        </w:rPr>
        <w:t>5</w:t>
      </w:r>
      <w:r w:rsidR="000E2137" w:rsidRPr="002E29A6">
        <w:rPr>
          <w:rFonts w:asciiTheme="majorHAnsi" w:hAnsiTheme="majorHAnsi" w:cs="Arial"/>
          <w:b/>
          <w:sz w:val="22"/>
        </w:rPr>
        <w:t>. Hugverk:</w:t>
      </w:r>
    </w:p>
    <w:p w14:paraId="347FAD0A" w14:textId="77777777" w:rsidR="000E2137" w:rsidRPr="002E29A6" w:rsidRDefault="000E2137" w:rsidP="000E2137">
      <w:pPr>
        <w:autoSpaceDE w:val="0"/>
        <w:autoSpaceDN w:val="0"/>
        <w:adjustRightInd w:val="0"/>
        <w:spacing w:line="276" w:lineRule="auto"/>
        <w:jc w:val="both"/>
        <w:rPr>
          <w:rFonts w:asciiTheme="majorHAnsi" w:hAnsiTheme="majorHAnsi" w:cs="Arial"/>
          <w:sz w:val="20"/>
          <w:szCs w:val="20"/>
        </w:rPr>
      </w:pPr>
      <w:r w:rsidRPr="002E29A6">
        <w:rPr>
          <w:rFonts w:asciiTheme="majorHAnsi" w:hAnsiTheme="majorHAnsi" w:cs="Arial"/>
          <w:sz w:val="20"/>
          <w:szCs w:val="20"/>
        </w:rPr>
        <w:t xml:space="preserve">Leiðbeinanda og/eða doktorsnema ber að tilkynna Hugverkanefnd Háskóla Íslands og Landspítala um uppfinningar og hagnýtanlegar nýjungar sem leiða af verkefni.  Slík tilkynning skal berast áður en uppfinning/nýjung er birt, hvort heldur í ræðu eða riti.  Lög nr. 72/2004 um uppfinningar starfsmanna og starfsreglur Hugverkanefndar Háskóla Íslands og Landspítala gilda um uppfinningar sem leiðbeinandi og/eða doktorsnemi koma fram með í starfi/verkefni. </w:t>
      </w:r>
    </w:p>
    <w:p w14:paraId="211E2D61" w14:textId="77777777" w:rsidR="000E2137" w:rsidRPr="002E29A6" w:rsidRDefault="000E2137" w:rsidP="000E2137">
      <w:pPr>
        <w:autoSpaceDE w:val="0"/>
        <w:autoSpaceDN w:val="0"/>
        <w:adjustRightInd w:val="0"/>
        <w:spacing w:before="120" w:line="276" w:lineRule="auto"/>
        <w:jc w:val="both"/>
        <w:rPr>
          <w:rFonts w:asciiTheme="majorHAnsi" w:hAnsiTheme="majorHAnsi" w:cs="Arial"/>
          <w:sz w:val="22"/>
        </w:rPr>
      </w:pPr>
    </w:p>
    <w:p w14:paraId="1DBFA66D" w14:textId="0DA7BC54" w:rsidR="000E2137" w:rsidRPr="002E29A6" w:rsidRDefault="00955D2E" w:rsidP="000E2137">
      <w:pPr>
        <w:autoSpaceDE w:val="0"/>
        <w:autoSpaceDN w:val="0"/>
        <w:adjustRightInd w:val="0"/>
        <w:spacing w:line="276" w:lineRule="auto"/>
        <w:jc w:val="both"/>
        <w:rPr>
          <w:rFonts w:asciiTheme="majorHAnsi" w:hAnsiTheme="majorHAnsi" w:cs="Arial"/>
          <w:b/>
          <w:sz w:val="22"/>
        </w:rPr>
      </w:pPr>
      <w:r w:rsidRPr="002E29A6">
        <w:rPr>
          <w:rFonts w:asciiTheme="majorHAnsi" w:hAnsiTheme="majorHAnsi" w:cs="Arial"/>
          <w:b/>
          <w:sz w:val="22"/>
        </w:rPr>
        <w:t>6</w:t>
      </w:r>
      <w:r w:rsidR="000E2137" w:rsidRPr="002E29A6">
        <w:rPr>
          <w:rFonts w:asciiTheme="majorHAnsi" w:hAnsiTheme="majorHAnsi" w:cs="Arial"/>
          <w:b/>
          <w:sz w:val="22"/>
        </w:rPr>
        <w:t>. Trúnaður:</w:t>
      </w:r>
    </w:p>
    <w:p w14:paraId="5C606250" w14:textId="77777777" w:rsidR="000E2137" w:rsidRPr="002E29A6" w:rsidRDefault="000E2137" w:rsidP="000E2137">
      <w:pPr>
        <w:autoSpaceDE w:val="0"/>
        <w:autoSpaceDN w:val="0"/>
        <w:adjustRightInd w:val="0"/>
        <w:spacing w:line="276" w:lineRule="auto"/>
        <w:jc w:val="both"/>
        <w:rPr>
          <w:rFonts w:asciiTheme="majorHAnsi" w:hAnsiTheme="majorHAnsi" w:cs="Arial"/>
          <w:color w:val="000000"/>
          <w:sz w:val="20"/>
          <w:szCs w:val="20"/>
        </w:rPr>
      </w:pPr>
      <w:r w:rsidRPr="002E29A6">
        <w:rPr>
          <w:rFonts w:asciiTheme="majorHAnsi" w:hAnsiTheme="majorHAnsi" w:cs="Arial"/>
          <w:color w:val="000000"/>
          <w:sz w:val="20"/>
          <w:szCs w:val="20"/>
        </w:rPr>
        <w:t xml:space="preserve">Vitneskja, sem nemanda kann að áskotnast um aðra vísindavinnu og þróunarstarf leiðbeinanda eða annarra starfsmanna og/eða nemenda, skal vera trúnaðarmál og gildir sá trúnaður óháð gildistíma samnings þessa. </w:t>
      </w:r>
    </w:p>
    <w:p w14:paraId="78A8722C" w14:textId="77777777" w:rsidR="000E2137" w:rsidRPr="002E29A6" w:rsidRDefault="000E2137" w:rsidP="000E2137">
      <w:pPr>
        <w:autoSpaceDE w:val="0"/>
        <w:autoSpaceDN w:val="0"/>
        <w:adjustRightInd w:val="0"/>
        <w:spacing w:line="276" w:lineRule="auto"/>
        <w:jc w:val="both"/>
        <w:rPr>
          <w:rFonts w:asciiTheme="majorHAnsi" w:hAnsiTheme="majorHAnsi" w:cs="Arial"/>
          <w:color w:val="000000"/>
          <w:sz w:val="22"/>
        </w:rPr>
      </w:pPr>
    </w:p>
    <w:p w14:paraId="7130FD63" w14:textId="77777777" w:rsidR="000E2137" w:rsidRPr="002E29A6" w:rsidRDefault="000E2137" w:rsidP="000E2137">
      <w:pPr>
        <w:autoSpaceDE w:val="0"/>
        <w:autoSpaceDN w:val="0"/>
        <w:adjustRightInd w:val="0"/>
        <w:spacing w:line="276" w:lineRule="auto"/>
        <w:jc w:val="both"/>
        <w:rPr>
          <w:rFonts w:asciiTheme="majorHAnsi" w:hAnsiTheme="majorHAnsi" w:cs="Arial"/>
          <w:color w:val="000000"/>
          <w:sz w:val="22"/>
        </w:rPr>
      </w:pPr>
    </w:p>
    <w:p w14:paraId="7F75C575" w14:textId="77777777" w:rsidR="000E2137" w:rsidRPr="002E29A6" w:rsidRDefault="000E2137" w:rsidP="000E2137">
      <w:pPr>
        <w:autoSpaceDE w:val="0"/>
        <w:autoSpaceDN w:val="0"/>
        <w:adjustRightInd w:val="0"/>
        <w:spacing w:line="276" w:lineRule="auto"/>
        <w:jc w:val="both"/>
        <w:rPr>
          <w:rFonts w:asciiTheme="majorHAnsi" w:hAnsiTheme="majorHAnsi" w:cs="Arial"/>
          <w:color w:val="000000"/>
          <w:sz w:val="22"/>
        </w:rPr>
      </w:pPr>
      <w:r w:rsidRPr="002E29A6">
        <w:rPr>
          <w:rFonts w:asciiTheme="majorHAnsi" w:hAnsiTheme="majorHAnsi" w:cs="Arial"/>
          <w:color w:val="000000"/>
          <w:sz w:val="22"/>
        </w:rPr>
        <w:t>Dagsetning: ________________________</w:t>
      </w:r>
    </w:p>
    <w:p w14:paraId="64251B81" w14:textId="77777777" w:rsidR="000E2137" w:rsidRPr="002E29A6" w:rsidRDefault="000E2137" w:rsidP="000E2137">
      <w:pPr>
        <w:autoSpaceDE w:val="0"/>
        <w:autoSpaceDN w:val="0"/>
        <w:adjustRightInd w:val="0"/>
        <w:spacing w:line="276" w:lineRule="auto"/>
        <w:jc w:val="both"/>
        <w:rPr>
          <w:rFonts w:asciiTheme="majorHAnsi" w:hAnsiTheme="majorHAnsi" w:cs="Arial"/>
          <w:color w:val="000000"/>
          <w:sz w:val="22"/>
        </w:rPr>
      </w:pPr>
    </w:p>
    <w:p w14:paraId="7E9D0365" w14:textId="77777777" w:rsidR="000E2137" w:rsidRPr="002E29A6" w:rsidRDefault="000E2137" w:rsidP="000E2137">
      <w:pPr>
        <w:autoSpaceDE w:val="0"/>
        <w:autoSpaceDN w:val="0"/>
        <w:adjustRightInd w:val="0"/>
        <w:spacing w:line="276" w:lineRule="auto"/>
        <w:jc w:val="both"/>
        <w:rPr>
          <w:rFonts w:asciiTheme="majorHAnsi" w:hAnsiTheme="majorHAnsi" w:cs="Arial"/>
          <w:color w:val="000000"/>
          <w:sz w:val="22"/>
        </w:rPr>
      </w:pPr>
      <w:r w:rsidRPr="002E29A6">
        <w:rPr>
          <w:rFonts w:asciiTheme="majorHAnsi" w:hAnsiTheme="majorHAnsi" w:cs="Arial"/>
          <w:color w:val="000000"/>
          <w:sz w:val="22"/>
        </w:rPr>
        <w:t>Doktorsnemi:_______________________________________________________________</w:t>
      </w:r>
    </w:p>
    <w:p w14:paraId="68982A3B" w14:textId="77777777" w:rsidR="000E2137" w:rsidRPr="002E29A6" w:rsidRDefault="000E2137" w:rsidP="000E2137">
      <w:pPr>
        <w:autoSpaceDE w:val="0"/>
        <w:autoSpaceDN w:val="0"/>
        <w:adjustRightInd w:val="0"/>
        <w:spacing w:line="276" w:lineRule="auto"/>
        <w:jc w:val="both"/>
        <w:rPr>
          <w:rFonts w:asciiTheme="majorHAnsi" w:hAnsiTheme="majorHAnsi" w:cs="Arial"/>
          <w:color w:val="000000"/>
          <w:sz w:val="22"/>
        </w:rPr>
      </w:pPr>
    </w:p>
    <w:p w14:paraId="3099130B" w14:textId="77777777" w:rsidR="000E2137" w:rsidRPr="002E29A6" w:rsidRDefault="000E2137" w:rsidP="000E2137">
      <w:pPr>
        <w:autoSpaceDE w:val="0"/>
        <w:autoSpaceDN w:val="0"/>
        <w:adjustRightInd w:val="0"/>
        <w:spacing w:line="276" w:lineRule="auto"/>
        <w:jc w:val="both"/>
        <w:rPr>
          <w:rFonts w:asciiTheme="majorHAnsi" w:hAnsiTheme="majorHAnsi" w:cs="Arial"/>
          <w:color w:val="000000"/>
          <w:sz w:val="22"/>
        </w:rPr>
      </w:pPr>
      <w:r w:rsidRPr="002E29A6">
        <w:rPr>
          <w:rFonts w:asciiTheme="majorHAnsi" w:hAnsiTheme="majorHAnsi" w:cs="Arial"/>
          <w:color w:val="000000"/>
          <w:sz w:val="22"/>
        </w:rPr>
        <w:t>Leiðbeinandi:_______________________________________________________________</w:t>
      </w:r>
    </w:p>
    <w:p w14:paraId="7B7C5F44" w14:textId="77777777" w:rsidR="000E2137" w:rsidRPr="002E29A6" w:rsidRDefault="000E2137" w:rsidP="000E2137">
      <w:pPr>
        <w:autoSpaceDE w:val="0"/>
        <w:autoSpaceDN w:val="0"/>
        <w:adjustRightInd w:val="0"/>
        <w:spacing w:line="276" w:lineRule="auto"/>
        <w:jc w:val="both"/>
        <w:rPr>
          <w:rFonts w:asciiTheme="majorHAnsi" w:hAnsiTheme="majorHAnsi" w:cs="Arial"/>
          <w:color w:val="000000"/>
          <w:sz w:val="22"/>
        </w:rPr>
      </w:pPr>
    </w:p>
    <w:p w14:paraId="6D5F9E79" w14:textId="77777777" w:rsidR="000E2137" w:rsidRPr="002E29A6" w:rsidRDefault="000E2137" w:rsidP="000E2137">
      <w:pPr>
        <w:autoSpaceDE w:val="0"/>
        <w:autoSpaceDN w:val="0"/>
        <w:adjustRightInd w:val="0"/>
        <w:spacing w:line="276" w:lineRule="auto"/>
        <w:rPr>
          <w:rFonts w:asciiTheme="majorHAnsi" w:hAnsiTheme="majorHAnsi" w:cs="Arial"/>
          <w:color w:val="000000"/>
          <w:sz w:val="22"/>
        </w:rPr>
      </w:pPr>
      <w:r w:rsidRPr="002E29A6">
        <w:rPr>
          <w:rFonts w:asciiTheme="majorHAnsi" w:hAnsiTheme="majorHAnsi" w:cs="Arial"/>
          <w:color w:val="000000"/>
          <w:sz w:val="22"/>
        </w:rPr>
        <w:t xml:space="preserve">Ábyrgðaraðili starfsaðstöðu (yfirmaður rannsóknarstofu/rannsóknastofnunar): </w:t>
      </w:r>
    </w:p>
    <w:p w14:paraId="084F8205" w14:textId="77777777" w:rsidR="000E2137" w:rsidRPr="002E29A6" w:rsidRDefault="000E2137" w:rsidP="000E2137">
      <w:pPr>
        <w:autoSpaceDE w:val="0"/>
        <w:autoSpaceDN w:val="0"/>
        <w:adjustRightInd w:val="0"/>
        <w:spacing w:line="276" w:lineRule="auto"/>
        <w:rPr>
          <w:rFonts w:asciiTheme="majorHAnsi" w:hAnsiTheme="majorHAnsi" w:cs="Arial"/>
          <w:color w:val="000000"/>
          <w:sz w:val="22"/>
        </w:rPr>
      </w:pPr>
    </w:p>
    <w:p w14:paraId="6D3BA93E" w14:textId="77777777" w:rsidR="000E2137" w:rsidRPr="002E29A6" w:rsidRDefault="000E2137" w:rsidP="000E2137">
      <w:pPr>
        <w:autoSpaceDE w:val="0"/>
        <w:autoSpaceDN w:val="0"/>
        <w:adjustRightInd w:val="0"/>
        <w:spacing w:line="276" w:lineRule="auto"/>
        <w:rPr>
          <w:rFonts w:asciiTheme="majorHAnsi" w:hAnsiTheme="majorHAnsi" w:cs="Arial"/>
          <w:color w:val="000000"/>
          <w:sz w:val="22"/>
        </w:rPr>
      </w:pPr>
      <w:r w:rsidRPr="002E29A6">
        <w:rPr>
          <w:rFonts w:asciiTheme="majorHAnsi" w:hAnsiTheme="majorHAnsi" w:cs="Arial"/>
          <w:color w:val="000000"/>
          <w:sz w:val="22"/>
        </w:rPr>
        <w:t>______________________________________________________________</w:t>
      </w:r>
    </w:p>
    <w:p w14:paraId="24D8AEE7" w14:textId="77777777" w:rsidR="000E2137" w:rsidRPr="002E29A6" w:rsidRDefault="000E2137" w:rsidP="000E2137">
      <w:pPr>
        <w:autoSpaceDE w:val="0"/>
        <w:autoSpaceDN w:val="0"/>
        <w:adjustRightInd w:val="0"/>
        <w:spacing w:line="276" w:lineRule="auto"/>
        <w:jc w:val="both"/>
        <w:rPr>
          <w:rFonts w:asciiTheme="majorHAnsi" w:hAnsiTheme="majorHAnsi" w:cs="Arial"/>
          <w:b/>
        </w:rPr>
      </w:pPr>
    </w:p>
    <w:p w14:paraId="27BAA5AB" w14:textId="77777777" w:rsidR="000E2137" w:rsidRPr="002E29A6" w:rsidRDefault="000E2137" w:rsidP="000E2137">
      <w:pPr>
        <w:autoSpaceDE w:val="0"/>
        <w:autoSpaceDN w:val="0"/>
        <w:adjustRightInd w:val="0"/>
        <w:spacing w:line="276" w:lineRule="auto"/>
        <w:jc w:val="both"/>
        <w:rPr>
          <w:rFonts w:asciiTheme="majorHAnsi" w:hAnsiTheme="majorHAnsi" w:cs="Arial"/>
          <w:b/>
        </w:rPr>
      </w:pPr>
    </w:p>
    <w:p w14:paraId="3E724B1E" w14:textId="77777777" w:rsidR="000E2137" w:rsidRPr="002E29A6" w:rsidRDefault="000E2137" w:rsidP="000E2137">
      <w:pPr>
        <w:autoSpaceDE w:val="0"/>
        <w:autoSpaceDN w:val="0"/>
        <w:adjustRightInd w:val="0"/>
        <w:spacing w:line="276" w:lineRule="auto"/>
        <w:jc w:val="both"/>
        <w:rPr>
          <w:rFonts w:asciiTheme="majorHAnsi" w:hAnsiTheme="majorHAnsi" w:cs="Arial"/>
          <w:b/>
        </w:rPr>
      </w:pPr>
    </w:p>
    <w:p w14:paraId="41B88801" w14:textId="77777777" w:rsidR="000E2137" w:rsidRPr="002E29A6" w:rsidRDefault="000E2137" w:rsidP="000E2137">
      <w:pPr>
        <w:autoSpaceDE w:val="0"/>
        <w:autoSpaceDN w:val="0"/>
        <w:adjustRightInd w:val="0"/>
        <w:spacing w:line="276" w:lineRule="auto"/>
        <w:jc w:val="both"/>
        <w:rPr>
          <w:rFonts w:asciiTheme="majorHAnsi" w:hAnsiTheme="majorHAnsi" w:cs="Arial"/>
          <w:b/>
        </w:rPr>
      </w:pPr>
      <w:r w:rsidRPr="002E29A6">
        <w:rPr>
          <w:rFonts w:asciiTheme="majorHAnsi" w:hAnsiTheme="majorHAnsi" w:cs="Arial"/>
          <w:b/>
        </w:rPr>
        <w:t>Samningurinn gildir í 54 mánuði frá undirritun að undanskildu ákvæði um trúnað og ef annað er tekið fram í samningnum.</w:t>
      </w:r>
    </w:p>
    <w:p w14:paraId="5F465A7D" w14:textId="77777777" w:rsidR="000E2137" w:rsidRPr="002E29A6" w:rsidRDefault="000E2137" w:rsidP="000E2137">
      <w:pPr>
        <w:autoSpaceDE w:val="0"/>
        <w:autoSpaceDN w:val="0"/>
        <w:adjustRightInd w:val="0"/>
        <w:spacing w:line="276" w:lineRule="auto"/>
        <w:jc w:val="both"/>
        <w:rPr>
          <w:rFonts w:asciiTheme="majorHAnsi" w:hAnsiTheme="majorHAnsi" w:cs="Arial"/>
          <w:b/>
        </w:rPr>
      </w:pPr>
      <w:r w:rsidRPr="002E29A6">
        <w:rPr>
          <w:rFonts w:asciiTheme="majorHAnsi" w:hAnsiTheme="majorHAnsi" w:cs="Arial"/>
          <w:b/>
        </w:rPr>
        <w:t>Nemendum er bent á að kynna sér vel reglur um doktorsnám, viðmið og kröfur um gæði doktorsnáms við Háskóla Íslands og siðareglur Háskóla Íslands.</w:t>
      </w:r>
    </w:p>
    <w:p w14:paraId="290A5C3B" w14:textId="77777777" w:rsidR="000E2137" w:rsidRPr="002E29A6" w:rsidRDefault="000E2137" w:rsidP="000E2137">
      <w:pPr>
        <w:rPr>
          <w:rFonts w:asciiTheme="majorHAnsi" w:hAnsiTheme="majorHAnsi" w:cs="Arial"/>
          <w:szCs w:val="20"/>
        </w:rPr>
      </w:pPr>
    </w:p>
    <w:p w14:paraId="0EDEC6BB" w14:textId="77777777" w:rsidR="000E2137" w:rsidRPr="002E29A6" w:rsidRDefault="000E2137" w:rsidP="000E2137">
      <w:pPr>
        <w:rPr>
          <w:rFonts w:asciiTheme="majorHAnsi" w:hAnsiTheme="majorHAnsi" w:cs="Arial"/>
          <w:szCs w:val="20"/>
        </w:rPr>
      </w:pPr>
    </w:p>
    <w:p w14:paraId="137ABF8A" w14:textId="77777777" w:rsidR="000E2137" w:rsidRPr="002E29A6" w:rsidRDefault="000E2137" w:rsidP="000E2137">
      <w:pPr>
        <w:rPr>
          <w:rFonts w:asciiTheme="majorHAnsi" w:hAnsiTheme="majorHAnsi" w:cs="Arial"/>
          <w:szCs w:val="20"/>
        </w:rPr>
      </w:pPr>
    </w:p>
    <w:p w14:paraId="6712CF2C" w14:textId="77777777" w:rsidR="000E2137" w:rsidRPr="002E29A6" w:rsidRDefault="000E2137" w:rsidP="000E2137">
      <w:pPr>
        <w:rPr>
          <w:rFonts w:asciiTheme="majorHAnsi" w:hAnsiTheme="majorHAnsi" w:cs="Arial"/>
          <w:szCs w:val="20"/>
        </w:rPr>
      </w:pPr>
    </w:p>
    <w:p w14:paraId="57A2B41C" w14:textId="77777777" w:rsidR="000E2137" w:rsidRPr="002E29A6" w:rsidRDefault="000E2137" w:rsidP="000E2137">
      <w:pPr>
        <w:rPr>
          <w:rFonts w:asciiTheme="majorHAnsi" w:hAnsiTheme="majorHAnsi" w:cs="Arial"/>
          <w:szCs w:val="20"/>
        </w:rPr>
      </w:pPr>
    </w:p>
    <w:p w14:paraId="17E469F2" w14:textId="77777777" w:rsidR="000E2137" w:rsidRPr="002E29A6" w:rsidRDefault="000E2137" w:rsidP="000E2137">
      <w:pPr>
        <w:rPr>
          <w:rFonts w:asciiTheme="majorHAnsi" w:hAnsiTheme="majorHAnsi" w:cs="Arial"/>
          <w:szCs w:val="20"/>
        </w:rPr>
      </w:pPr>
    </w:p>
    <w:p w14:paraId="30C11F3D" w14:textId="77777777" w:rsidR="000E2137" w:rsidRPr="002E29A6" w:rsidRDefault="000E2137" w:rsidP="000E2137">
      <w:pPr>
        <w:rPr>
          <w:rFonts w:asciiTheme="majorHAnsi" w:hAnsiTheme="majorHAnsi" w:cs="Arial"/>
          <w:szCs w:val="20"/>
        </w:rPr>
      </w:pPr>
    </w:p>
    <w:p w14:paraId="7BD83515" w14:textId="77777777" w:rsidR="000E2137" w:rsidRPr="002E29A6" w:rsidRDefault="000E2137" w:rsidP="000E2137">
      <w:pPr>
        <w:rPr>
          <w:rFonts w:asciiTheme="majorHAnsi" w:hAnsiTheme="majorHAnsi" w:cs="Arial"/>
          <w:szCs w:val="20"/>
        </w:rPr>
      </w:pPr>
    </w:p>
    <w:p w14:paraId="3079633C" w14:textId="77777777" w:rsidR="000E2137" w:rsidRPr="002E29A6" w:rsidRDefault="000E2137" w:rsidP="000E2137">
      <w:pPr>
        <w:rPr>
          <w:rFonts w:asciiTheme="majorHAnsi" w:hAnsiTheme="majorHAnsi" w:cs="Arial"/>
          <w:szCs w:val="20"/>
        </w:rPr>
      </w:pPr>
    </w:p>
    <w:p w14:paraId="3BE0D155" w14:textId="77777777" w:rsidR="000E2137" w:rsidRPr="002E29A6" w:rsidRDefault="000E2137" w:rsidP="000E2137">
      <w:pPr>
        <w:rPr>
          <w:rFonts w:asciiTheme="majorHAnsi" w:hAnsiTheme="majorHAnsi" w:cs="Arial"/>
          <w:szCs w:val="20"/>
        </w:rPr>
      </w:pPr>
    </w:p>
    <w:p w14:paraId="045D371E" w14:textId="6A3A1850" w:rsidR="00DE0F20" w:rsidRPr="002E29A6" w:rsidRDefault="00DE0F20" w:rsidP="000E2137">
      <w:pPr>
        <w:pStyle w:val="Heading3"/>
        <w:rPr>
          <w:rFonts w:asciiTheme="majorHAnsi" w:hAnsiTheme="majorHAnsi"/>
          <w:lang w:val="is-IS"/>
        </w:rPr>
      </w:pPr>
    </w:p>
    <w:sectPr w:rsidR="00DE0F20" w:rsidRPr="002E29A6" w:rsidSect="000425D5">
      <w:headerReference w:type="default" r:id="rId8"/>
      <w:footerReference w:type="default" r:id="rId9"/>
      <w:pgSz w:w="12240" w:h="15840"/>
      <w:pgMar w:top="1080" w:right="720" w:bottom="1080" w:left="72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87EF0" w14:textId="77777777" w:rsidR="00876027" w:rsidRDefault="00876027" w:rsidP="008912C8">
      <w:r>
        <w:separator/>
      </w:r>
    </w:p>
  </w:endnote>
  <w:endnote w:type="continuationSeparator" w:id="0">
    <w:p w14:paraId="61BF96D8" w14:textId="77777777" w:rsidR="00876027" w:rsidRDefault="00876027" w:rsidP="0089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852A0" w14:textId="7433F343" w:rsidR="007E78F5" w:rsidRPr="00DB1425" w:rsidRDefault="00B70E6E" w:rsidP="00B70E6E">
    <w:pPr>
      <w:pStyle w:val="Footer"/>
      <w:rPr>
        <w:color w:val="5B9BD5" w:themeColor="accent1"/>
      </w:rPr>
    </w:pPr>
    <w:r>
      <w:rPr>
        <w:b/>
        <w:color w:val="5B9BD5" w:themeColor="accent1"/>
        <w:szCs w:val="16"/>
      </w:rPr>
      <w:tab/>
      <w:t xml:space="preserve">                                        </w:t>
    </w:r>
    <w:r w:rsidR="007E78F5">
      <w:t xml:space="preserve">Page </w:t>
    </w:r>
    <w:r w:rsidR="007E78F5">
      <w:rPr>
        <w:b/>
        <w:sz w:val="24"/>
      </w:rPr>
      <w:fldChar w:fldCharType="begin"/>
    </w:r>
    <w:r w:rsidR="007E78F5">
      <w:rPr>
        <w:b/>
      </w:rPr>
      <w:instrText xml:space="preserve"> PAGE </w:instrText>
    </w:r>
    <w:r w:rsidR="007E78F5">
      <w:rPr>
        <w:b/>
        <w:sz w:val="24"/>
      </w:rPr>
      <w:fldChar w:fldCharType="separate"/>
    </w:r>
    <w:r w:rsidR="001A061A">
      <w:rPr>
        <w:b/>
        <w:noProof/>
      </w:rPr>
      <w:t>1</w:t>
    </w:r>
    <w:r w:rsidR="007E78F5">
      <w:rPr>
        <w:b/>
        <w:sz w:val="24"/>
      </w:rPr>
      <w:fldChar w:fldCharType="end"/>
    </w:r>
    <w:r w:rsidR="007E78F5">
      <w:t xml:space="preserve"> of </w:t>
    </w:r>
    <w:r w:rsidR="007E78F5">
      <w:rPr>
        <w:b/>
        <w:sz w:val="24"/>
      </w:rPr>
      <w:fldChar w:fldCharType="begin"/>
    </w:r>
    <w:r w:rsidR="007E78F5">
      <w:rPr>
        <w:b/>
      </w:rPr>
      <w:instrText xml:space="preserve"> NUMPAGES  </w:instrText>
    </w:r>
    <w:r w:rsidR="007E78F5">
      <w:rPr>
        <w:b/>
        <w:sz w:val="24"/>
      </w:rPr>
      <w:fldChar w:fldCharType="separate"/>
    </w:r>
    <w:r w:rsidR="001A061A">
      <w:rPr>
        <w:b/>
        <w:noProof/>
      </w:rPr>
      <w:t>1</w:t>
    </w:r>
    <w:r w:rsidR="007E78F5">
      <w:rPr>
        <w:b/>
        <w:sz w:val="24"/>
      </w:rPr>
      <w:fldChar w:fldCharType="end"/>
    </w:r>
    <w:r w:rsidR="00DB1425">
      <w:rPr>
        <w:b/>
        <w:sz w:val="24"/>
      </w:rPr>
      <w:tab/>
      <w:t xml:space="preserve">             </w:t>
    </w:r>
    <w:r>
      <w:rPr>
        <w:b/>
        <w:sz w:val="24"/>
      </w:rPr>
      <w:t xml:space="preserve">                 </w:t>
    </w:r>
    <w:r w:rsidR="00DB1425">
      <w:rPr>
        <w:b/>
        <w:sz w:val="24"/>
      </w:rPr>
      <w:t xml:space="preserve">   </w:t>
    </w:r>
    <w:r w:rsidR="003B5EB8">
      <w:rPr>
        <w:b/>
        <w:color w:val="5B9BD5" w:themeColor="accent1"/>
        <w:szCs w:val="16"/>
      </w:rPr>
      <w:t xml:space="preserve">                              </w:t>
    </w:r>
    <w:r w:rsidR="00B8064A">
      <w:rPr>
        <w:b/>
        <w:color w:val="5B9BD5" w:themeColor="accent1"/>
        <w:szCs w:val="16"/>
      </w:rPr>
      <w:t xml:space="preserve">        </w:t>
    </w:r>
    <w:r w:rsidR="00955D2E">
      <w:rPr>
        <w:b/>
        <w:color w:val="5B9BD5" w:themeColor="accent1"/>
        <w:szCs w:val="16"/>
      </w:rPr>
      <w:t>H</w:t>
    </w:r>
    <w:r w:rsidR="00DB1425" w:rsidRPr="00DB1425">
      <w:rPr>
        <w:b/>
        <w:color w:val="5B9BD5" w:themeColor="accent1"/>
        <w:szCs w:val="16"/>
      </w:rPr>
      <w:t>VS 201</w:t>
    </w:r>
    <w:r w:rsidR="00126DBF">
      <w:rPr>
        <w:b/>
        <w:color w:val="5B9BD5" w:themeColor="accent1"/>
        <w:szCs w:val="16"/>
      </w:rPr>
      <w:t>5</w:t>
    </w:r>
  </w:p>
  <w:p w14:paraId="6616B6D7" w14:textId="77777777" w:rsidR="007E78F5" w:rsidRDefault="007E78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0CD3D" w14:textId="77777777" w:rsidR="00876027" w:rsidRDefault="00876027" w:rsidP="008912C8">
      <w:r>
        <w:separator/>
      </w:r>
    </w:p>
  </w:footnote>
  <w:footnote w:type="continuationSeparator" w:id="0">
    <w:p w14:paraId="6DE13F5D" w14:textId="77777777" w:rsidR="00876027" w:rsidRDefault="00876027" w:rsidP="008912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793AD" w14:textId="77777777" w:rsidR="007E78F5" w:rsidRPr="00DD771C" w:rsidRDefault="00F7633A" w:rsidP="00DD771C">
    <w:pPr>
      <w:widowControl w:val="0"/>
      <w:rPr>
        <w:rFonts w:ascii="Arial" w:hAnsi="Arial" w:cs="Arial"/>
        <w:color w:val="244061"/>
        <w:sz w:val="28"/>
        <w:szCs w:val="28"/>
        <w:lang w:val="is-IS"/>
      </w:rPr>
    </w:pPr>
    <w:r w:rsidRPr="00E23EF1">
      <w:rPr>
        <w:noProof/>
        <w:color w:val="244061"/>
        <w:sz w:val="24"/>
        <w:lang w:val="is-IS" w:eastAsia="is-IS"/>
      </w:rPr>
      <mc:AlternateContent>
        <mc:Choice Requires="wps">
          <w:drawing>
            <wp:anchor distT="36576" distB="36576" distL="36576" distR="36576" simplePos="0" relativeHeight="251656704" behindDoc="0" locked="0" layoutInCell="1" allowOverlap="1" wp14:anchorId="7BDAB6A1" wp14:editId="109D4510">
              <wp:simplePos x="0" y="0"/>
              <wp:positionH relativeFrom="column">
                <wp:posOffset>942340</wp:posOffset>
              </wp:positionH>
              <wp:positionV relativeFrom="paragraph">
                <wp:posOffset>244475</wp:posOffset>
              </wp:positionV>
              <wp:extent cx="5820410" cy="0"/>
              <wp:effectExtent l="8890" t="6350" r="9525" b="1270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0410" cy="0"/>
                      </a:xfrm>
                      <a:prstGeom prst="line">
                        <a:avLst/>
                      </a:prstGeom>
                      <a:noFill/>
                      <a:ln w="1270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4B8970" id="Line 9" o:spid="_x0000_s1026" style="position:absolute;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4.2pt,19.25pt" to="53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" strokecolor="#969696" strokeweight="1pt">
              <v:shadow color="#ccc"/>
            </v:line>
          </w:pict>
        </mc:Fallback>
      </mc:AlternateContent>
    </w:r>
    <w:r w:rsidRPr="00E23EF1">
      <w:rPr>
        <w:noProof/>
        <w:color w:val="244061"/>
        <w:sz w:val="24"/>
        <w:lang w:val="is-IS" w:eastAsia="is-IS"/>
      </w:rPr>
      <mc:AlternateContent>
        <mc:Choice Requires="wps">
          <w:drawing>
            <wp:anchor distT="36576" distB="36576" distL="36576" distR="36576" simplePos="0" relativeHeight="251658752" behindDoc="0" locked="0" layoutInCell="1" allowOverlap="1" wp14:anchorId="7C6F32FA" wp14:editId="51039B8D">
              <wp:simplePos x="0" y="0"/>
              <wp:positionH relativeFrom="column">
                <wp:posOffset>942340</wp:posOffset>
              </wp:positionH>
              <wp:positionV relativeFrom="paragraph">
                <wp:posOffset>539750</wp:posOffset>
              </wp:positionV>
              <wp:extent cx="5820410" cy="0"/>
              <wp:effectExtent l="8890" t="6350" r="9525" b="127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0410" cy="0"/>
                      </a:xfrm>
                      <a:prstGeom prst="line">
                        <a:avLst/>
                      </a:prstGeom>
                      <a:noFill/>
                      <a:ln w="1270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322B2C" id="Line 12" o:spid="_x0000_s1026" style="position:absolute;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4.2pt,42.5pt" to="53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" strokecolor="#969696" strokeweight="1pt">
              <v:shadow color="#ccc"/>
            </v:line>
          </w:pict>
        </mc:Fallback>
      </mc:AlternateContent>
    </w:r>
    <w:r w:rsidRPr="00E23EF1">
      <w:rPr>
        <w:noProof/>
        <w:color w:val="244061"/>
        <w:sz w:val="24"/>
        <w:lang w:val="is-IS" w:eastAsia="is-IS"/>
      </w:rPr>
      <mc:AlternateContent>
        <mc:Choice Requires="wps">
          <w:drawing>
            <wp:anchor distT="36576" distB="36576" distL="36576" distR="36576" simplePos="0" relativeHeight="251657728" behindDoc="0" locked="0" layoutInCell="1" allowOverlap="1" wp14:anchorId="12735E72" wp14:editId="6EFAF64E">
              <wp:simplePos x="0" y="0"/>
              <wp:positionH relativeFrom="column">
                <wp:posOffset>908050</wp:posOffset>
              </wp:positionH>
              <wp:positionV relativeFrom="paragraph">
                <wp:posOffset>257175</wp:posOffset>
              </wp:positionV>
              <wp:extent cx="6051550" cy="282575"/>
              <wp:effectExtent l="3175" t="0" r="3175"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82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27E9FF" w14:textId="4EEE536D" w:rsidR="007E78F5" w:rsidRPr="000407A3" w:rsidRDefault="00370000" w:rsidP="008912C8">
                          <w:pPr>
                            <w:widowControl w:val="0"/>
                            <w:rPr>
                              <w:rFonts w:ascii="Arial" w:hAnsi="Arial" w:cs="Arial"/>
                              <w:color w:val="244061"/>
                              <w:sz w:val="28"/>
                              <w:szCs w:val="28"/>
                              <w:lang w:val="is-IS"/>
                            </w:rPr>
                          </w:pPr>
                          <w:r>
                            <w:rPr>
                              <w:rFonts w:ascii="Arial" w:hAnsi="Arial" w:cs="Arial"/>
                              <w:color w:val="244061"/>
                              <w:sz w:val="28"/>
                              <w:szCs w:val="28"/>
                              <w:lang w:val="is-IS"/>
                            </w:rPr>
                            <w:t>D</w:t>
                          </w:r>
                          <w:r w:rsidR="000407A3" w:rsidRPr="000407A3">
                            <w:rPr>
                              <w:rFonts w:ascii="Arial" w:hAnsi="Arial" w:cs="Arial"/>
                              <w:color w:val="244061"/>
                              <w:sz w:val="28"/>
                              <w:szCs w:val="28"/>
                              <w:lang w:val="is-IS"/>
                            </w:rPr>
                            <w:t>oktors</w:t>
                          </w:r>
                          <w:r w:rsidR="002063B8" w:rsidRPr="000407A3">
                            <w:rPr>
                              <w:rFonts w:ascii="Arial" w:hAnsi="Arial" w:cs="Arial"/>
                              <w:color w:val="244061"/>
                              <w:sz w:val="28"/>
                              <w:szCs w:val="28"/>
                              <w:lang w:val="is-IS"/>
                            </w:rPr>
                            <w:t>nám við Heilbrigðisvísindasvið</w:t>
                          </w:r>
                          <w:r w:rsidR="007E78F5" w:rsidRPr="000407A3">
                            <w:rPr>
                              <w:rFonts w:ascii="Arial" w:hAnsi="Arial" w:cs="Arial"/>
                              <w:color w:val="244061"/>
                              <w:sz w:val="28"/>
                              <w:szCs w:val="28"/>
                              <w:lang w:val="is-IS"/>
                            </w:rPr>
                            <w:t xml:space="preserve"> </w:t>
                          </w:r>
                          <w:r>
                            <w:rPr>
                              <w:rFonts w:ascii="Arial" w:hAnsi="Arial" w:cs="Arial"/>
                              <w:color w:val="244061"/>
                              <w:sz w:val="28"/>
                              <w:szCs w:val="28"/>
                              <w:lang w:val="is-IS"/>
                            </w:rPr>
                            <w:t>Háskóla Íslands - samningur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35E72" id="_x0000_t202" coordsize="21600,21600" o:spt="202" path="m,l,21600r21600,l21600,xe">
              <v:stroke joinstyle="miter"/>
              <v:path gradientshapeok="t" o:connecttype="rect"/>
            </v:shapetype>
            <v:shape id="Text Box 11" o:spid="_x0000_s1026" type="#_x0000_t202" style="position:absolute;margin-left:71.5pt;margin-top:20.25pt;width:476.5pt;height:22.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" filled="f" stroked="f" insetpen="t">
              <v:textbox inset="2.88pt,2.88pt,2.88pt,2.88pt">
                <w:txbxContent>
                  <w:p w14:paraId="6827E9FF" w14:textId="4EEE536D" w:rsidR="007E78F5" w:rsidRPr="000407A3" w:rsidRDefault="00370000" w:rsidP="008912C8">
                    <w:pPr>
                      <w:widowControl w:val="0"/>
                      <w:rPr>
                        <w:rFonts w:ascii="Arial" w:hAnsi="Arial" w:cs="Arial"/>
                        <w:color w:val="244061"/>
                        <w:sz w:val="28"/>
                        <w:szCs w:val="28"/>
                        <w:lang w:val="is-IS"/>
                      </w:rPr>
                    </w:pPr>
                    <w:r>
                      <w:rPr>
                        <w:rFonts w:ascii="Arial" w:hAnsi="Arial" w:cs="Arial"/>
                        <w:color w:val="244061"/>
                        <w:sz w:val="28"/>
                        <w:szCs w:val="28"/>
                        <w:lang w:val="is-IS"/>
                      </w:rPr>
                      <w:t>D</w:t>
                    </w:r>
                    <w:r w:rsidR="000407A3" w:rsidRPr="000407A3">
                      <w:rPr>
                        <w:rFonts w:ascii="Arial" w:hAnsi="Arial" w:cs="Arial"/>
                        <w:color w:val="244061"/>
                        <w:sz w:val="28"/>
                        <w:szCs w:val="28"/>
                        <w:lang w:val="is-IS"/>
                      </w:rPr>
                      <w:t>oktors</w:t>
                    </w:r>
                    <w:r w:rsidR="002063B8" w:rsidRPr="000407A3">
                      <w:rPr>
                        <w:rFonts w:ascii="Arial" w:hAnsi="Arial" w:cs="Arial"/>
                        <w:color w:val="244061"/>
                        <w:sz w:val="28"/>
                        <w:szCs w:val="28"/>
                        <w:lang w:val="is-IS"/>
                      </w:rPr>
                      <w:t>nám við Heilbrigðisvísindasvið</w:t>
                    </w:r>
                    <w:r w:rsidR="007E78F5" w:rsidRPr="000407A3">
                      <w:rPr>
                        <w:rFonts w:ascii="Arial" w:hAnsi="Arial" w:cs="Arial"/>
                        <w:color w:val="244061"/>
                        <w:sz w:val="28"/>
                        <w:szCs w:val="28"/>
                        <w:lang w:val="is-IS"/>
                      </w:rPr>
                      <w:t xml:space="preserve"> </w:t>
                    </w:r>
                    <w:r>
                      <w:rPr>
                        <w:rFonts w:ascii="Arial" w:hAnsi="Arial" w:cs="Arial"/>
                        <w:color w:val="244061"/>
                        <w:sz w:val="28"/>
                        <w:szCs w:val="28"/>
                        <w:lang w:val="is-IS"/>
                      </w:rPr>
                      <w:t>Háskóla Íslands - samningur</w:t>
                    </w:r>
                  </w:p>
                </w:txbxContent>
              </v:textbox>
            </v:shape>
          </w:pict>
        </mc:Fallback>
      </mc:AlternateContent>
    </w:r>
    <w:r w:rsidRPr="005468CF">
      <w:rPr>
        <w:noProof/>
        <w:color w:val="244061"/>
        <w:lang w:val="is-IS" w:eastAsia="is-IS"/>
      </w:rPr>
      <w:drawing>
        <wp:inline distT="0" distB="0" distL="0" distR="0" wp14:anchorId="2CC805B3" wp14:editId="108F6525">
          <wp:extent cx="836930" cy="772795"/>
          <wp:effectExtent l="0" t="0" r="0" b="0"/>
          <wp:docPr id="1" name="Picture 23" descr="C:\Documents and Settings\dro1\My Documents\My Pictures\hí merki\Untitl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dro1\My Documents\My Pictures\hí merki\Untitled.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772795"/>
                  </a:xfrm>
                  <a:prstGeom prst="rect">
                    <a:avLst/>
                  </a:prstGeom>
                  <a:noFill/>
                  <a:ln>
                    <a:noFill/>
                  </a:ln>
                </pic:spPr>
              </pic:pic>
            </a:graphicData>
          </a:graphic>
        </wp:inline>
      </w:drawing>
    </w:r>
    <w:r w:rsidR="007E78F5" w:rsidRPr="001C207D">
      <w:rPr>
        <w:rFonts w:ascii="Arial" w:hAnsi="Arial" w:cs="Arial"/>
        <w:color w:val="244061"/>
        <w:sz w:val="28"/>
        <w:szCs w:val="28"/>
        <w:lang w:val="is-I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2" w15:restartNumberingAfterBreak="0">
    <w:nsid w:val="105779EE"/>
    <w:multiLevelType w:val="hybridMultilevel"/>
    <w:tmpl w:val="65DAE49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2391311A"/>
    <w:multiLevelType w:val="hybridMultilevel"/>
    <w:tmpl w:val="E294F38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39D014EE"/>
    <w:multiLevelType w:val="hybridMultilevel"/>
    <w:tmpl w:val="7C42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9F2560"/>
    <w:multiLevelType w:val="hybridMultilevel"/>
    <w:tmpl w:val="00C259A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7B8567CF"/>
    <w:multiLevelType w:val="hybridMultilevel"/>
    <w:tmpl w:val="6144C7B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num>
  <w:num w:numId="14">
    <w:abstractNumId w:val="15"/>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hyphenationZone w:val="425"/>
  <w:drawingGridHorizontalSpacing w:val="8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03"/>
    <w:rsid w:val="00014607"/>
    <w:rsid w:val="00024D5E"/>
    <w:rsid w:val="000271EF"/>
    <w:rsid w:val="00034F12"/>
    <w:rsid w:val="000407A3"/>
    <w:rsid w:val="000425D5"/>
    <w:rsid w:val="00054410"/>
    <w:rsid w:val="00092FF0"/>
    <w:rsid w:val="00093632"/>
    <w:rsid w:val="000B37AF"/>
    <w:rsid w:val="000B48B3"/>
    <w:rsid w:val="000B6B3F"/>
    <w:rsid w:val="000D589E"/>
    <w:rsid w:val="000D6C85"/>
    <w:rsid w:val="000E0969"/>
    <w:rsid w:val="000E2137"/>
    <w:rsid w:val="000E6C39"/>
    <w:rsid w:val="000F1BD8"/>
    <w:rsid w:val="000F7671"/>
    <w:rsid w:val="00126DBF"/>
    <w:rsid w:val="001613F8"/>
    <w:rsid w:val="00162D2E"/>
    <w:rsid w:val="0018182B"/>
    <w:rsid w:val="00182E69"/>
    <w:rsid w:val="001A061A"/>
    <w:rsid w:val="001B17BE"/>
    <w:rsid w:val="001B7D94"/>
    <w:rsid w:val="001C207D"/>
    <w:rsid w:val="002037A0"/>
    <w:rsid w:val="00203B0F"/>
    <w:rsid w:val="002063B8"/>
    <w:rsid w:val="002133E5"/>
    <w:rsid w:val="002169D6"/>
    <w:rsid w:val="00224AEA"/>
    <w:rsid w:val="00237CE7"/>
    <w:rsid w:val="002900D7"/>
    <w:rsid w:val="002B69F0"/>
    <w:rsid w:val="002D13D0"/>
    <w:rsid w:val="002E29A6"/>
    <w:rsid w:val="002E5DB0"/>
    <w:rsid w:val="00317C35"/>
    <w:rsid w:val="00362149"/>
    <w:rsid w:val="00365C0D"/>
    <w:rsid w:val="00370000"/>
    <w:rsid w:val="003B5EB8"/>
    <w:rsid w:val="003D003F"/>
    <w:rsid w:val="003D4336"/>
    <w:rsid w:val="003D621A"/>
    <w:rsid w:val="0047784B"/>
    <w:rsid w:val="00487EA3"/>
    <w:rsid w:val="004A1190"/>
    <w:rsid w:val="004B134D"/>
    <w:rsid w:val="004C2190"/>
    <w:rsid w:val="004E027B"/>
    <w:rsid w:val="004E1FD9"/>
    <w:rsid w:val="00502758"/>
    <w:rsid w:val="00513752"/>
    <w:rsid w:val="00551FF1"/>
    <w:rsid w:val="0055641A"/>
    <w:rsid w:val="0056664A"/>
    <w:rsid w:val="00576B5B"/>
    <w:rsid w:val="00584CBA"/>
    <w:rsid w:val="005B2046"/>
    <w:rsid w:val="005E443D"/>
    <w:rsid w:val="00633B61"/>
    <w:rsid w:val="0066264A"/>
    <w:rsid w:val="006A510C"/>
    <w:rsid w:val="006C63EC"/>
    <w:rsid w:val="006E1CE7"/>
    <w:rsid w:val="006E64BF"/>
    <w:rsid w:val="00785D1C"/>
    <w:rsid w:val="00785FAC"/>
    <w:rsid w:val="007B4958"/>
    <w:rsid w:val="007B5FDD"/>
    <w:rsid w:val="007C1CA3"/>
    <w:rsid w:val="007D2BD8"/>
    <w:rsid w:val="007E78F5"/>
    <w:rsid w:val="00810092"/>
    <w:rsid w:val="00821F56"/>
    <w:rsid w:val="008235D1"/>
    <w:rsid w:val="00824538"/>
    <w:rsid w:val="0084165F"/>
    <w:rsid w:val="00870368"/>
    <w:rsid w:val="0087124C"/>
    <w:rsid w:val="00876027"/>
    <w:rsid w:val="00880433"/>
    <w:rsid w:val="00886E05"/>
    <w:rsid w:val="008912C8"/>
    <w:rsid w:val="008A0F0B"/>
    <w:rsid w:val="008A36D7"/>
    <w:rsid w:val="008D1E23"/>
    <w:rsid w:val="008E5640"/>
    <w:rsid w:val="008F0639"/>
    <w:rsid w:val="008F5F40"/>
    <w:rsid w:val="0090026C"/>
    <w:rsid w:val="00922325"/>
    <w:rsid w:val="00955D2E"/>
    <w:rsid w:val="00994090"/>
    <w:rsid w:val="009B1295"/>
    <w:rsid w:val="009B1EBE"/>
    <w:rsid w:val="009D2C03"/>
    <w:rsid w:val="009E0796"/>
    <w:rsid w:val="009E5016"/>
    <w:rsid w:val="009F24C2"/>
    <w:rsid w:val="00A2276C"/>
    <w:rsid w:val="00A275DF"/>
    <w:rsid w:val="00A37EBC"/>
    <w:rsid w:val="00A43901"/>
    <w:rsid w:val="00A613AC"/>
    <w:rsid w:val="00A7409E"/>
    <w:rsid w:val="00A95B0A"/>
    <w:rsid w:val="00A97795"/>
    <w:rsid w:val="00AA65CB"/>
    <w:rsid w:val="00AB0F42"/>
    <w:rsid w:val="00AD13C0"/>
    <w:rsid w:val="00AF6634"/>
    <w:rsid w:val="00B05DB6"/>
    <w:rsid w:val="00B07236"/>
    <w:rsid w:val="00B24D22"/>
    <w:rsid w:val="00B469AB"/>
    <w:rsid w:val="00B564D4"/>
    <w:rsid w:val="00B70E6E"/>
    <w:rsid w:val="00B8064A"/>
    <w:rsid w:val="00B950BA"/>
    <w:rsid w:val="00BA6866"/>
    <w:rsid w:val="00BC4879"/>
    <w:rsid w:val="00BC4D64"/>
    <w:rsid w:val="00BF590C"/>
    <w:rsid w:val="00C25F3E"/>
    <w:rsid w:val="00C4167B"/>
    <w:rsid w:val="00C84222"/>
    <w:rsid w:val="00CB094C"/>
    <w:rsid w:val="00CB0BDD"/>
    <w:rsid w:val="00CF3605"/>
    <w:rsid w:val="00CF4A6F"/>
    <w:rsid w:val="00CF58C4"/>
    <w:rsid w:val="00D23E1C"/>
    <w:rsid w:val="00D24EA2"/>
    <w:rsid w:val="00DB1425"/>
    <w:rsid w:val="00DB3A45"/>
    <w:rsid w:val="00DD771C"/>
    <w:rsid w:val="00DE0F20"/>
    <w:rsid w:val="00DF7557"/>
    <w:rsid w:val="00E14D0C"/>
    <w:rsid w:val="00E34EFF"/>
    <w:rsid w:val="00E67882"/>
    <w:rsid w:val="00EA57A0"/>
    <w:rsid w:val="00ED2539"/>
    <w:rsid w:val="00EF0C8D"/>
    <w:rsid w:val="00EF19D3"/>
    <w:rsid w:val="00F062D1"/>
    <w:rsid w:val="00F23550"/>
    <w:rsid w:val="00F43AD9"/>
    <w:rsid w:val="00F565BA"/>
    <w:rsid w:val="00F64B13"/>
    <w:rsid w:val="00F71435"/>
    <w:rsid w:val="00F7633A"/>
    <w:rsid w:val="00FA67A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9B44468"/>
  <w15:docId w15:val="{BB94FA9C-B3A5-442E-BF61-088404A3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89E"/>
    <w:rPr>
      <w:rFonts w:ascii="Tahoma" w:hAnsi="Tahoma"/>
      <w:sz w:val="16"/>
      <w:szCs w:val="24"/>
      <w:lang w:val="en-US"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Header">
    <w:name w:val="header"/>
    <w:basedOn w:val="Normal"/>
    <w:link w:val="HeaderChar"/>
    <w:uiPriority w:val="99"/>
    <w:unhideWhenUsed/>
    <w:rsid w:val="009D2C03"/>
    <w:pPr>
      <w:tabs>
        <w:tab w:val="center" w:pos="4536"/>
        <w:tab w:val="right" w:pos="9072"/>
      </w:tabs>
    </w:pPr>
  </w:style>
  <w:style w:type="character" w:customStyle="1" w:styleId="CheckBoxChar">
    <w:name w:val="Check Box Char"/>
    <w:link w:val="CheckBox"/>
    <w:rsid w:val="00CA28E6"/>
    <w:rPr>
      <w:rFonts w:ascii="Tahoma" w:hAnsi="Tahoma"/>
      <w:color w:val="999999"/>
      <w:sz w:val="16"/>
      <w:szCs w:val="24"/>
      <w:lang w:val="en-US" w:eastAsia="en-US" w:bidi="ar-SA"/>
    </w:rPr>
  </w:style>
  <w:style w:type="character" w:customStyle="1" w:styleId="HeaderChar">
    <w:name w:val="Header Char"/>
    <w:link w:val="Header"/>
    <w:uiPriority w:val="99"/>
    <w:rsid w:val="009D2C03"/>
    <w:rPr>
      <w:rFonts w:ascii="Tahoma" w:hAnsi="Tahoma"/>
      <w:sz w:val="16"/>
      <w:szCs w:val="24"/>
      <w:lang w:val="en-US" w:eastAsia="en-US"/>
    </w:rPr>
  </w:style>
  <w:style w:type="paragraph" w:styleId="Footer">
    <w:name w:val="footer"/>
    <w:basedOn w:val="Normal"/>
    <w:link w:val="FooterChar"/>
    <w:uiPriority w:val="99"/>
    <w:unhideWhenUsed/>
    <w:rsid w:val="009D2C03"/>
    <w:pPr>
      <w:tabs>
        <w:tab w:val="center" w:pos="4536"/>
        <w:tab w:val="right" w:pos="9072"/>
      </w:tabs>
    </w:pPr>
  </w:style>
  <w:style w:type="character" w:customStyle="1" w:styleId="FooterChar">
    <w:name w:val="Footer Char"/>
    <w:link w:val="Footer"/>
    <w:uiPriority w:val="99"/>
    <w:rsid w:val="009D2C03"/>
    <w:rPr>
      <w:rFonts w:ascii="Tahoma" w:hAnsi="Tahoma"/>
      <w:sz w:val="16"/>
      <w:szCs w:val="24"/>
      <w:lang w:val="en-US" w:eastAsia="en-US"/>
    </w:rPr>
  </w:style>
  <w:style w:type="table" w:styleId="TableGrid">
    <w:name w:val="Table Grid"/>
    <w:basedOn w:val="TableNormal"/>
    <w:uiPriority w:val="59"/>
    <w:rsid w:val="002808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63388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3388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63388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63388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63388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rsid w:val="0063388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PlainText">
    <w:name w:val="Plain Text"/>
    <w:basedOn w:val="Normal"/>
    <w:link w:val="PlainTextChar"/>
    <w:uiPriority w:val="99"/>
    <w:unhideWhenUsed/>
    <w:rsid w:val="00633B61"/>
    <w:rPr>
      <w:rFonts w:ascii="Consolas" w:eastAsia="SimSun" w:hAnsi="Consolas"/>
      <w:sz w:val="21"/>
      <w:szCs w:val="21"/>
      <w:lang w:val="x-none" w:eastAsia="x-none"/>
    </w:rPr>
  </w:style>
  <w:style w:type="character" w:customStyle="1" w:styleId="PlainTextChar">
    <w:name w:val="Plain Text Char"/>
    <w:link w:val="PlainText"/>
    <w:uiPriority w:val="99"/>
    <w:rsid w:val="00633B61"/>
    <w:rPr>
      <w:rFonts w:ascii="Consolas" w:eastAsia="SimSun" w:hAnsi="Consolas" w:cs="Times New Roman"/>
      <w:sz w:val="21"/>
      <w:szCs w:val="21"/>
    </w:rPr>
  </w:style>
  <w:style w:type="character" w:styleId="Strong">
    <w:name w:val="Strong"/>
    <w:qFormat/>
    <w:rsid w:val="00F43AD9"/>
    <w:rPr>
      <w:b/>
      <w:bCs/>
    </w:rPr>
  </w:style>
  <w:style w:type="paragraph" w:styleId="NormalWeb">
    <w:name w:val="Normal (Web)"/>
    <w:basedOn w:val="Normal"/>
    <w:rsid w:val="00092FF0"/>
    <w:pPr>
      <w:spacing w:before="100" w:beforeAutospacing="1" w:after="100" w:afterAutospacing="1"/>
    </w:pPr>
    <w:rPr>
      <w:rFonts w:ascii="Arial Unicode MS" w:eastAsia="Arial Unicode MS" w:hAnsi="Arial Unicode MS" w:cs="Arial Unicode MS"/>
      <w:sz w:val="24"/>
      <w:lang w:val="en-GB"/>
    </w:rPr>
  </w:style>
  <w:style w:type="character" w:styleId="CommentReference">
    <w:name w:val="annotation reference"/>
    <w:basedOn w:val="DefaultParagraphFont"/>
    <w:unhideWhenUsed/>
    <w:rsid w:val="00994090"/>
    <w:rPr>
      <w:sz w:val="16"/>
      <w:szCs w:val="16"/>
    </w:rPr>
  </w:style>
  <w:style w:type="paragraph" w:styleId="CommentText">
    <w:name w:val="annotation text"/>
    <w:basedOn w:val="Normal"/>
    <w:link w:val="CommentTextChar"/>
    <w:unhideWhenUsed/>
    <w:rsid w:val="00994090"/>
    <w:rPr>
      <w:sz w:val="20"/>
      <w:szCs w:val="20"/>
    </w:rPr>
  </w:style>
  <w:style w:type="character" w:customStyle="1" w:styleId="CommentTextChar">
    <w:name w:val="Comment Text Char"/>
    <w:basedOn w:val="DefaultParagraphFont"/>
    <w:link w:val="CommentText"/>
    <w:rsid w:val="00994090"/>
    <w:rPr>
      <w:rFonts w:ascii="Tahoma" w:hAnsi="Tahoma"/>
      <w:lang w:val="en-US" w:eastAsia="en-US"/>
    </w:rPr>
  </w:style>
  <w:style w:type="paragraph" w:styleId="CommentSubject">
    <w:name w:val="annotation subject"/>
    <w:basedOn w:val="CommentText"/>
    <w:next w:val="CommentText"/>
    <w:link w:val="CommentSubjectChar"/>
    <w:uiPriority w:val="99"/>
    <w:semiHidden/>
    <w:unhideWhenUsed/>
    <w:rsid w:val="00994090"/>
    <w:rPr>
      <w:b/>
      <w:bCs/>
    </w:rPr>
  </w:style>
  <w:style w:type="character" w:customStyle="1" w:styleId="CommentSubjectChar">
    <w:name w:val="Comment Subject Char"/>
    <w:basedOn w:val="CommentTextChar"/>
    <w:link w:val="CommentSubject"/>
    <w:uiPriority w:val="99"/>
    <w:semiHidden/>
    <w:rsid w:val="00994090"/>
    <w:rPr>
      <w:rFonts w:ascii="Tahoma" w:hAnsi="Tahoma"/>
      <w:b/>
      <w:bCs/>
      <w:lang w:val="en-US" w:eastAsia="en-US"/>
    </w:rPr>
  </w:style>
  <w:style w:type="paragraph" w:styleId="ListParagraph">
    <w:name w:val="List Paragraph"/>
    <w:basedOn w:val="Normal"/>
    <w:uiPriority w:val="34"/>
    <w:qFormat/>
    <w:rsid w:val="00502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1\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8F6A4-A2BE-4D35-88E1-1EA81ED6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0</TotalTime>
  <Pages>3</Pages>
  <Words>639</Words>
  <Characters>4395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dro1</dc:creator>
  <cp:lastModifiedBy>Katrín</cp:lastModifiedBy>
  <cp:revision>2</cp:revision>
  <cp:lastPrinted>2015-05-13T12:37:00Z</cp:lastPrinted>
  <dcterms:created xsi:type="dcterms:W3CDTF">2017-04-20T15:26:00Z</dcterms:created>
  <dcterms:modified xsi:type="dcterms:W3CDTF">2017-04-20T15:26:00Z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TC011807291033</vt:lpwstr>
  </property>
</Properties>
</file>